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center"/>
        <w:rPr>
          <w:rFonts w:ascii="Times New Roman" w:cs="Times New Roman" w:eastAsia="Times New Roman" w:hAnsi="Times New Roman"/>
          <w:b w:val="1"/>
          <w:i w:val="0"/>
          <w:smallCaps w:val="0"/>
          <w:strike w:val="0"/>
          <w:color w:val="000000"/>
          <w:sz w:val="52"/>
          <w:szCs w:val="52"/>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52"/>
          <w:szCs w:val="52"/>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52"/>
          <w:szCs w:val="5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52"/>
          <w:szCs w:val="52"/>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52"/>
          <w:szCs w:val="52"/>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52"/>
          <w:szCs w:val="52"/>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52"/>
          <w:szCs w:val="5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52"/>
          <w:szCs w:val="52"/>
          <w:u w:val="none"/>
          <w:shd w:fill="auto" w:val="clear"/>
          <w:vertAlign w:val="baseline"/>
          <w:rtl w:val="0"/>
        </w:rPr>
        <w:t xml:space="preserve">DOCUMENT DES MEMBRES</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48"/>
          <w:szCs w:val="4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48"/>
          <w:szCs w:val="48"/>
          <w:u w:val="none"/>
          <w:shd w:fill="auto" w:val="clear"/>
          <w:vertAlign w:val="baseline"/>
          <w:rtl w:val="0"/>
        </w:rPr>
        <w:t xml:space="preserve">2021</w:t>
      </w:r>
    </w:p>
    <w:p w:rsidR="00000000" w:rsidDel="00000000" w:rsidP="00000000" w:rsidRDefault="00000000" w:rsidRPr="00000000" w14:paraId="00000009">
      <w:pPr>
        <w:jc w:val="center"/>
        <w:rPr>
          <w:sz w:val="32"/>
          <w:szCs w:val="32"/>
          <w:vertAlign w:val="baseline"/>
        </w:rPr>
      </w:pPr>
      <w:r w:rsidDel="00000000" w:rsidR="00000000" w:rsidRPr="00000000">
        <w:rPr>
          <w:rtl w:val="0"/>
        </w:rPr>
      </w:r>
    </w:p>
    <w:p w:rsidR="00000000" w:rsidDel="00000000" w:rsidP="00000000" w:rsidRDefault="00000000" w:rsidRPr="00000000" w14:paraId="0000000A">
      <w:pPr>
        <w:jc w:val="center"/>
        <w:rPr>
          <w:sz w:val="32"/>
          <w:szCs w:val="32"/>
          <w:vertAlign w:val="baseline"/>
        </w:rPr>
      </w:pPr>
      <w:r w:rsidDel="00000000" w:rsidR="00000000" w:rsidRPr="00000000">
        <w:rPr>
          <w:rtl w:val="0"/>
        </w:rPr>
      </w:r>
    </w:p>
    <w:p w:rsidR="00000000" w:rsidDel="00000000" w:rsidP="00000000" w:rsidRDefault="00000000" w:rsidRPr="00000000" w14:paraId="0000000B">
      <w:pPr>
        <w:jc w:val="center"/>
        <w:rPr>
          <w:sz w:val="32"/>
          <w:szCs w:val="32"/>
          <w:vertAlign w:val="baseline"/>
        </w:rPr>
      </w:pPr>
      <w:r w:rsidDel="00000000" w:rsidR="00000000" w:rsidRPr="00000000">
        <w:rPr>
          <w:rtl w:val="0"/>
        </w:rPr>
      </w:r>
    </w:p>
    <w:p w:rsidR="00000000" w:rsidDel="00000000" w:rsidP="00000000" w:rsidRDefault="00000000" w:rsidRPr="00000000" w14:paraId="0000000C">
      <w:pPr>
        <w:jc w:val="center"/>
        <w:rPr>
          <w:sz w:val="32"/>
          <w:szCs w:val="32"/>
          <w:vertAlign w:val="baseline"/>
        </w:rPr>
      </w:pPr>
      <w:r w:rsidDel="00000000" w:rsidR="00000000" w:rsidRPr="00000000">
        <w:rPr>
          <w:rtl w:val="0"/>
        </w:rPr>
      </w:r>
    </w:p>
    <w:p w:rsidR="00000000" w:rsidDel="00000000" w:rsidP="00000000" w:rsidRDefault="00000000" w:rsidRPr="00000000" w14:paraId="0000000D">
      <w:pPr>
        <w:jc w:val="center"/>
        <w:rPr>
          <w:sz w:val="36"/>
          <w:szCs w:val="36"/>
          <w:vertAlign w:val="baseline"/>
        </w:rPr>
      </w:pPr>
      <w:r w:rsidDel="00000000" w:rsidR="00000000" w:rsidRPr="00000000">
        <w:rPr>
          <w:rtl w:val="0"/>
        </w:rPr>
      </w:r>
    </w:p>
    <w:p w:rsidR="00000000" w:rsidDel="00000000" w:rsidP="00000000" w:rsidRDefault="00000000" w:rsidRPr="00000000" w14:paraId="0000000E">
      <w:pPr>
        <w:jc w:val="center"/>
        <w:rPr>
          <w:sz w:val="36"/>
          <w:szCs w:val="36"/>
          <w:vertAlign w:val="baseline"/>
        </w:rPr>
      </w:pPr>
      <w:r w:rsidDel="00000000" w:rsidR="00000000" w:rsidRPr="00000000">
        <w:rPr>
          <w:sz w:val="36"/>
          <w:szCs w:val="36"/>
          <w:vertAlign w:val="baseline"/>
          <w:rtl w:val="0"/>
        </w:rPr>
        <w:t xml:space="preserve">DE</w:t>
      </w:r>
    </w:p>
    <w:p w:rsidR="00000000" w:rsidDel="00000000" w:rsidP="00000000" w:rsidRDefault="00000000" w:rsidRPr="00000000" w14:paraId="0000000F">
      <w:pPr>
        <w:pBdr>
          <w:bottom w:color="000000" w:space="1" w:sz="12" w:val="single"/>
        </w:pBdr>
        <w:jc w:val="center"/>
        <w:rPr>
          <w:sz w:val="36"/>
          <w:szCs w:val="36"/>
          <w:vertAlign w:val="baseline"/>
        </w:rPr>
      </w:pPr>
      <w:r w:rsidDel="00000000" w:rsidR="00000000" w:rsidRPr="00000000">
        <w:rPr>
          <w:sz w:val="36"/>
          <w:szCs w:val="36"/>
          <w:vertAlign w:val="baseline"/>
          <w:rtl w:val="0"/>
        </w:rPr>
        <w:t xml:space="preserve">L’ÉGLISE ÉV. BAPTISTE DE BAIE-COMEAU, inc.</w:t>
      </w:r>
    </w:p>
    <w:p w:rsidR="00000000" w:rsidDel="00000000" w:rsidP="00000000" w:rsidRDefault="00000000" w:rsidRPr="00000000" w14:paraId="00000010">
      <w:pPr>
        <w:rPr>
          <w:vertAlign w:val="baseline"/>
        </w:rPr>
      </w:pPr>
      <w:r w:rsidDel="00000000" w:rsidR="00000000" w:rsidRPr="00000000">
        <w:rPr>
          <w:rtl w:val="0"/>
        </w:rPr>
      </w:r>
    </w:p>
    <w:p w:rsidR="00000000" w:rsidDel="00000000" w:rsidP="00000000" w:rsidRDefault="00000000" w:rsidRPr="00000000" w14:paraId="00000011">
      <w:pPr>
        <w:rPr>
          <w:vertAlign w:val="baseline"/>
        </w:rPr>
      </w:pPr>
      <w:r w:rsidDel="00000000" w:rsidR="00000000" w:rsidRPr="00000000">
        <w:rPr>
          <w:rtl w:val="0"/>
        </w:rPr>
      </w:r>
    </w:p>
    <w:p w:rsidR="00000000" w:rsidDel="00000000" w:rsidP="00000000" w:rsidRDefault="00000000" w:rsidRPr="00000000" w14:paraId="00000012">
      <w:pPr>
        <w:rPr>
          <w:vertAlign w:val="baseline"/>
        </w:rPr>
      </w:pPr>
      <w:r w:rsidDel="00000000" w:rsidR="00000000" w:rsidRPr="00000000">
        <w:rPr>
          <w:rtl w:val="0"/>
        </w:rPr>
      </w:r>
    </w:p>
    <w:p w:rsidR="00000000" w:rsidDel="00000000" w:rsidP="00000000" w:rsidRDefault="00000000" w:rsidRPr="00000000" w14:paraId="00000013">
      <w:pPr>
        <w:rPr>
          <w:vertAlign w:val="baseline"/>
        </w:rPr>
      </w:pPr>
      <w:r w:rsidDel="00000000" w:rsidR="00000000" w:rsidRPr="00000000">
        <w:rPr>
          <w:rtl w:val="0"/>
        </w:rPr>
      </w:r>
    </w:p>
    <w:p w:rsidR="00000000" w:rsidDel="00000000" w:rsidP="00000000" w:rsidRDefault="00000000" w:rsidRPr="00000000" w14:paraId="00000014">
      <w:pPr>
        <w:rPr>
          <w:vertAlign w:val="baseline"/>
        </w:rPr>
      </w:pPr>
      <w:r w:rsidDel="00000000" w:rsidR="00000000" w:rsidRPr="00000000">
        <w:rPr>
          <w:rtl w:val="0"/>
        </w:rPr>
      </w:r>
    </w:p>
    <w:p w:rsidR="00000000" w:rsidDel="00000000" w:rsidP="00000000" w:rsidRDefault="00000000" w:rsidRPr="00000000" w14:paraId="00000015">
      <w:pPr>
        <w:rPr>
          <w:vertAlign w:val="baseline"/>
        </w:rPr>
      </w:pPr>
      <w:r w:rsidDel="00000000" w:rsidR="00000000" w:rsidRPr="00000000">
        <w:rPr>
          <w:rtl w:val="0"/>
        </w:rPr>
      </w:r>
    </w:p>
    <w:p w:rsidR="00000000" w:rsidDel="00000000" w:rsidP="00000000" w:rsidRDefault="00000000" w:rsidRPr="00000000" w14:paraId="00000016">
      <w:pPr>
        <w:rPr>
          <w:vertAlign w:val="baseline"/>
        </w:rPr>
      </w:pPr>
      <w:r w:rsidDel="00000000" w:rsidR="00000000" w:rsidRPr="00000000">
        <w:rPr>
          <w:rtl w:val="0"/>
        </w:rPr>
      </w:r>
    </w:p>
    <w:p w:rsidR="00000000" w:rsidDel="00000000" w:rsidP="00000000" w:rsidRDefault="00000000" w:rsidRPr="00000000" w14:paraId="00000017">
      <w:pPr>
        <w:rPr>
          <w:vertAlign w:val="baseline"/>
        </w:rPr>
      </w:pPr>
      <w:r w:rsidDel="00000000" w:rsidR="00000000" w:rsidRPr="00000000">
        <w:rPr>
          <w:rtl w:val="0"/>
        </w:rPr>
      </w:r>
    </w:p>
    <w:p w:rsidR="00000000" w:rsidDel="00000000" w:rsidP="00000000" w:rsidRDefault="00000000" w:rsidRPr="00000000" w14:paraId="00000018">
      <w:pPr>
        <w:rPr>
          <w:vertAlign w:val="baseline"/>
        </w:rPr>
      </w:pPr>
      <w:r w:rsidDel="00000000" w:rsidR="00000000" w:rsidRPr="00000000">
        <w:rPr>
          <w:rtl w:val="0"/>
        </w:rPr>
      </w:r>
    </w:p>
    <w:p w:rsidR="00000000" w:rsidDel="00000000" w:rsidP="00000000" w:rsidRDefault="00000000" w:rsidRPr="00000000" w14:paraId="00000019">
      <w:pPr>
        <w:rPr>
          <w:vertAlign w:val="baseline"/>
        </w:rPr>
      </w:pPr>
      <w:r w:rsidDel="00000000" w:rsidR="00000000" w:rsidRPr="00000000">
        <w:rPr>
          <w:rtl w:val="0"/>
        </w:rPr>
      </w:r>
    </w:p>
    <w:p w:rsidR="00000000" w:rsidDel="00000000" w:rsidP="00000000" w:rsidRDefault="00000000" w:rsidRPr="00000000" w14:paraId="0000001A">
      <w:pPr>
        <w:rPr>
          <w:vertAlign w:val="baseline"/>
        </w:rPr>
      </w:pPr>
      <w:r w:rsidDel="00000000" w:rsidR="00000000" w:rsidRPr="00000000">
        <w:rPr>
          <w:rtl w:val="0"/>
        </w:rPr>
      </w:r>
    </w:p>
    <w:p w:rsidR="00000000" w:rsidDel="00000000" w:rsidP="00000000" w:rsidRDefault="00000000" w:rsidRPr="00000000" w14:paraId="0000001B">
      <w:pPr>
        <w:rPr>
          <w:vertAlign w:val="baseline"/>
        </w:rPr>
      </w:pPr>
      <w:r w:rsidDel="00000000" w:rsidR="00000000" w:rsidRPr="00000000">
        <w:rPr>
          <w:rtl w:val="0"/>
        </w:rPr>
      </w:r>
    </w:p>
    <w:p w:rsidR="00000000" w:rsidDel="00000000" w:rsidP="00000000" w:rsidRDefault="00000000" w:rsidRPr="00000000" w14:paraId="0000001C">
      <w:pPr>
        <w:rP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40"/>
          <w:szCs w:val="40"/>
          <w:u w:val="none"/>
          <w:shd w:fill="auto" w:val="clear"/>
          <w:vertAlign w:val="baseline"/>
          <w:rtl w:val="0"/>
        </w:rPr>
        <w:t xml:space="preserve">DOCUMENT DE MEMBRE </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2"/>
          <w:szCs w:val="32"/>
          <w:u w:val="none"/>
          <w:shd w:fill="auto" w:val="clear"/>
          <w:vertAlign w:val="baseline"/>
          <w:rtl w:val="0"/>
        </w:rPr>
        <w:t xml:space="preserve">DE</w:t>
      </w:r>
    </w:p>
    <w:p w:rsidR="00000000" w:rsidDel="00000000" w:rsidP="00000000" w:rsidRDefault="00000000" w:rsidRPr="00000000" w14:paraId="00000023">
      <w:pPr>
        <w:pBdr>
          <w:bottom w:color="000000" w:space="1" w:sz="12" w:val="single"/>
        </w:pBdr>
        <w:jc w:val="center"/>
        <w:rPr>
          <w:sz w:val="32"/>
          <w:szCs w:val="32"/>
          <w:vertAlign w:val="baseline"/>
        </w:rPr>
      </w:pPr>
      <w:r w:rsidDel="00000000" w:rsidR="00000000" w:rsidRPr="00000000">
        <w:rPr>
          <w:sz w:val="32"/>
          <w:szCs w:val="32"/>
          <w:vertAlign w:val="baseline"/>
          <w:rtl w:val="0"/>
        </w:rPr>
        <w:t xml:space="preserve">L’ÉGLISE ÉV. BAPTISTE DE BAIE-COMMEAU, inc.</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ff0000"/>
          <w:sz w:val="36"/>
          <w:szCs w:val="36"/>
          <w:u w:val="singl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32"/>
          <w:szCs w:val="3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32"/>
          <w:szCs w:val="32"/>
          <w:u w:val="single"/>
          <w:shd w:fill="auto" w:val="clear"/>
          <w:vertAlign w:val="baseline"/>
          <w:rtl w:val="0"/>
        </w:rPr>
        <w:t xml:space="preserve">TABLE DES MATIÈRES :</w:t>
      </w: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ff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27">
      <w:pPr>
        <w:ind w:left="540" w:firstLine="0"/>
        <w:rPr>
          <w:b w:val="0"/>
          <w:sz w:val="28"/>
          <w:szCs w:val="28"/>
          <w:vertAlign w:val="baseline"/>
        </w:rPr>
      </w:pPr>
      <w:r w:rsidDel="00000000" w:rsidR="00000000" w:rsidRPr="00000000">
        <w:rPr>
          <w:b w:val="1"/>
          <w:sz w:val="28"/>
          <w:szCs w:val="28"/>
          <w:vertAlign w:val="baseline"/>
          <w:rtl w:val="0"/>
        </w:rPr>
        <w:t xml:space="preserve">SECTION HISTORIQUE :</w:t>
      </w:r>
      <w:r w:rsidDel="00000000" w:rsidR="00000000" w:rsidRPr="00000000">
        <w:rPr>
          <w:rtl w:val="0"/>
        </w:rPr>
      </w:r>
    </w:p>
    <w:p w:rsidR="00000000" w:rsidDel="00000000" w:rsidP="00000000" w:rsidRDefault="00000000" w:rsidRPr="00000000" w14:paraId="00000028">
      <w:pPr>
        <w:numPr>
          <w:ilvl w:val="0"/>
          <w:numId w:val="17"/>
        </w:numPr>
        <w:ind w:left="900" w:hanging="360"/>
        <w:rPr/>
      </w:pPr>
      <w:r w:rsidDel="00000000" w:rsidR="00000000" w:rsidRPr="00000000">
        <w:rPr>
          <w:vertAlign w:val="baseline"/>
          <w:rtl w:val="0"/>
        </w:rPr>
        <w:t xml:space="preserve">DES BAPTISTES</w:t>
        <w:tab/>
        <w:tab/>
        <w:tab/>
        <w:tab/>
        <w:tab/>
        <w:tab/>
        <w:tab/>
        <w:t xml:space="preserve">Pages</w:t>
        <w:tab/>
        <w:t xml:space="preserve">2,3</w:t>
      </w:r>
    </w:p>
    <w:p w:rsidR="00000000" w:rsidDel="00000000" w:rsidP="00000000" w:rsidRDefault="00000000" w:rsidRPr="00000000" w14:paraId="00000029">
      <w:pPr>
        <w:numPr>
          <w:ilvl w:val="0"/>
          <w:numId w:val="17"/>
        </w:numPr>
        <w:ind w:left="900" w:hanging="360"/>
        <w:rPr/>
      </w:pPr>
      <w:r w:rsidDel="00000000" w:rsidR="00000000" w:rsidRPr="00000000">
        <w:rPr>
          <w:vertAlign w:val="baseline"/>
          <w:rtl w:val="0"/>
        </w:rPr>
        <w:t xml:space="preserve">NOTRE ASSOCIATION EN ONTARIO </w:t>
        <w:tab/>
        <w:tab/>
        <w:tab/>
        <w:tab/>
        <w:t xml:space="preserve">Pages</w:t>
        <w:tab/>
        <w:t xml:space="preserve">4,5</w:t>
      </w:r>
    </w:p>
    <w:p w:rsidR="00000000" w:rsidDel="00000000" w:rsidP="00000000" w:rsidRDefault="00000000" w:rsidRPr="00000000" w14:paraId="0000002A">
      <w:pPr>
        <w:numPr>
          <w:ilvl w:val="0"/>
          <w:numId w:val="17"/>
        </w:numPr>
        <w:ind w:left="900" w:hanging="360"/>
        <w:rPr/>
      </w:pPr>
      <w:r w:rsidDel="00000000" w:rsidR="00000000" w:rsidRPr="00000000">
        <w:rPr>
          <w:vertAlign w:val="baseline"/>
          <w:rtl w:val="0"/>
        </w:rPr>
        <w:t xml:space="preserve">NOTRE ASSOCIATION AU QUÉBEC </w:t>
        <w:tab/>
        <w:tab/>
        <w:tab/>
        <w:tab/>
        <w:t xml:space="preserve">Page</w:t>
        <w:tab/>
        <w:t xml:space="preserve">6</w:t>
      </w:r>
    </w:p>
    <w:p w:rsidR="00000000" w:rsidDel="00000000" w:rsidP="00000000" w:rsidRDefault="00000000" w:rsidRPr="00000000" w14:paraId="0000002B">
      <w:pPr>
        <w:numPr>
          <w:ilvl w:val="0"/>
          <w:numId w:val="17"/>
        </w:numPr>
        <w:ind w:left="900" w:hanging="360"/>
        <w:rPr/>
      </w:pPr>
      <w:r w:rsidDel="00000000" w:rsidR="00000000" w:rsidRPr="00000000">
        <w:rPr>
          <w:vertAlign w:val="baseline"/>
          <w:rtl w:val="0"/>
        </w:rPr>
        <w:t xml:space="preserve">NOTRE ÉGLISE À BAIE-COMEAU </w:t>
        <w:tab/>
        <w:tab/>
        <w:tab/>
        <w:tab/>
        <w:t xml:space="preserve">Pages </w:t>
        <w:tab/>
        <w:t xml:space="preserve">7-8</w:t>
      </w:r>
    </w:p>
    <w:p w:rsidR="00000000" w:rsidDel="00000000" w:rsidP="00000000" w:rsidRDefault="00000000" w:rsidRPr="00000000" w14:paraId="0000002C">
      <w:pPr>
        <w:rPr>
          <w:vertAlign w:val="baseline"/>
        </w:rPr>
      </w:pPr>
      <w:r w:rsidDel="00000000" w:rsidR="00000000" w:rsidRPr="00000000">
        <w:rPr>
          <w:rtl w:val="0"/>
        </w:rPr>
      </w:r>
    </w:p>
    <w:p w:rsidR="00000000" w:rsidDel="00000000" w:rsidP="00000000" w:rsidRDefault="00000000" w:rsidRPr="00000000" w14:paraId="0000002D">
      <w:pPr>
        <w:ind w:firstLine="540"/>
        <w:rPr>
          <w:b w:val="0"/>
          <w:sz w:val="28"/>
          <w:szCs w:val="28"/>
          <w:vertAlign w:val="baseline"/>
        </w:rPr>
      </w:pPr>
      <w:r w:rsidDel="00000000" w:rsidR="00000000" w:rsidRPr="00000000">
        <w:rPr>
          <w:b w:val="1"/>
          <w:sz w:val="28"/>
          <w:szCs w:val="28"/>
          <w:vertAlign w:val="baseline"/>
          <w:rtl w:val="0"/>
        </w:rPr>
        <w:t xml:space="preserve">SECTION DOCTRINALE :</w:t>
      </w:r>
      <w:r w:rsidDel="00000000" w:rsidR="00000000" w:rsidRPr="00000000">
        <w:rPr>
          <w:rtl w:val="0"/>
        </w:rPr>
      </w:r>
    </w:p>
    <w:p w:rsidR="00000000" w:rsidDel="00000000" w:rsidP="00000000" w:rsidRDefault="00000000" w:rsidRPr="00000000" w14:paraId="0000002E">
      <w:pPr>
        <w:numPr>
          <w:ilvl w:val="0"/>
          <w:numId w:val="18"/>
        </w:numPr>
        <w:ind w:left="900" w:hanging="360"/>
        <w:rPr/>
      </w:pPr>
      <w:r w:rsidDel="00000000" w:rsidR="00000000" w:rsidRPr="00000000">
        <w:rPr>
          <w:vertAlign w:val="baseline"/>
          <w:rtl w:val="0"/>
        </w:rPr>
        <w:t xml:space="preserve">CONFESSION DE FOI DE NOTRE ÉGLISE</w:t>
        <w:tab/>
        <w:tab/>
        <w:tab/>
        <w:t xml:space="preserve">Pages   9,10 </w:t>
        <w:tab/>
      </w:r>
    </w:p>
    <w:p w:rsidR="00000000" w:rsidDel="00000000" w:rsidP="00000000" w:rsidRDefault="00000000" w:rsidRPr="00000000" w14:paraId="0000002F">
      <w:pPr>
        <w:numPr>
          <w:ilvl w:val="0"/>
          <w:numId w:val="18"/>
        </w:numPr>
        <w:ind w:left="900" w:hanging="360"/>
        <w:rPr/>
      </w:pPr>
      <w:r w:rsidDel="00000000" w:rsidR="00000000" w:rsidRPr="00000000">
        <w:rPr>
          <w:vertAlign w:val="baseline"/>
          <w:rtl w:val="0"/>
        </w:rPr>
        <w:t xml:space="preserve">PRATIQUE ÉCCLÉSIASTIQUES</w:t>
        <w:tab/>
        <w:tab/>
        <w:tab/>
        <w:tab/>
        <w:t xml:space="preserve">Pages </w:t>
        <w:tab/>
        <w:t xml:space="preserve">11-20</w:t>
      </w:r>
    </w:p>
    <w:p w:rsidR="00000000" w:rsidDel="00000000" w:rsidP="00000000" w:rsidRDefault="00000000" w:rsidRPr="00000000" w14:paraId="00000030">
      <w:pPr>
        <w:numPr>
          <w:ilvl w:val="1"/>
          <w:numId w:val="18"/>
        </w:numPr>
        <w:tabs>
          <w:tab w:val="left" w:leader="none" w:pos="7088"/>
          <w:tab w:val="left" w:leader="none" w:pos="7797"/>
        </w:tabs>
        <w:ind w:left="1620" w:hanging="360"/>
        <w:rPr/>
      </w:pPr>
      <w:r w:rsidDel="00000000" w:rsidR="00000000" w:rsidRPr="00000000">
        <w:rPr>
          <w:vertAlign w:val="baseline"/>
          <w:rtl w:val="0"/>
        </w:rPr>
        <w:t xml:space="preserve"> LES MEMBRES                                                              </w:t>
        <w:tab/>
        <w:t xml:space="preserve">Page </w:t>
        <w:tab/>
        <w:t xml:space="preserve">11</w:t>
      </w:r>
    </w:p>
    <w:p w:rsidR="00000000" w:rsidDel="00000000" w:rsidP="00000000" w:rsidRDefault="00000000" w:rsidRPr="00000000" w14:paraId="00000031">
      <w:pPr>
        <w:numPr>
          <w:ilvl w:val="1"/>
          <w:numId w:val="18"/>
        </w:numPr>
        <w:ind w:left="1620" w:hanging="360"/>
        <w:rPr/>
      </w:pPr>
      <w:r w:rsidDel="00000000" w:rsidR="00000000" w:rsidRPr="00000000">
        <w:rPr>
          <w:vertAlign w:val="baseline"/>
          <w:rtl w:val="0"/>
        </w:rPr>
        <w:t xml:space="preserve"> LE BAPTÊME </w:t>
        <w:tab/>
        <w:tab/>
        <w:tab/>
        <w:tab/>
        <w:tab/>
        <w:tab/>
        <w:t xml:space="preserve">Page </w:t>
        <w:tab/>
        <w:t xml:space="preserve">11,12</w:t>
      </w:r>
    </w:p>
    <w:p w:rsidR="00000000" w:rsidDel="00000000" w:rsidP="00000000" w:rsidRDefault="00000000" w:rsidRPr="00000000" w14:paraId="00000032">
      <w:pPr>
        <w:numPr>
          <w:ilvl w:val="1"/>
          <w:numId w:val="18"/>
        </w:numPr>
        <w:ind w:left="1620" w:hanging="360"/>
        <w:rPr/>
      </w:pPr>
      <w:r w:rsidDel="00000000" w:rsidR="00000000" w:rsidRPr="00000000">
        <w:rPr>
          <w:vertAlign w:val="baseline"/>
          <w:rtl w:val="0"/>
        </w:rPr>
        <w:t xml:space="preserve">LE REPAS DU SEIGNEUR</w:t>
        <w:tab/>
        <w:tab/>
        <w:tab/>
        <w:tab/>
        <w:t xml:space="preserve">Page </w:t>
        <w:tab/>
        <w:t xml:space="preserve">12</w:t>
      </w:r>
    </w:p>
    <w:p w:rsidR="00000000" w:rsidDel="00000000" w:rsidP="00000000" w:rsidRDefault="00000000" w:rsidRPr="00000000" w14:paraId="00000033">
      <w:pPr>
        <w:numPr>
          <w:ilvl w:val="1"/>
          <w:numId w:val="18"/>
        </w:numPr>
        <w:tabs>
          <w:tab w:val="left" w:leader="none" w:pos="7088"/>
          <w:tab w:val="left" w:leader="none" w:pos="7797"/>
        </w:tabs>
        <w:ind w:left="1620" w:hanging="360"/>
        <w:rPr/>
      </w:pPr>
      <w:r w:rsidDel="00000000" w:rsidR="00000000" w:rsidRPr="00000000">
        <w:rPr>
          <w:vertAlign w:val="baseline"/>
          <w:rtl w:val="0"/>
        </w:rPr>
        <w:t xml:space="preserve">LES AUTORITÉS</w:t>
        <w:tab/>
        <w:t xml:space="preserve">Page </w:t>
        <w:tab/>
        <w:t xml:space="preserve">12</w:t>
      </w:r>
    </w:p>
    <w:p w:rsidR="00000000" w:rsidDel="00000000" w:rsidP="00000000" w:rsidRDefault="00000000" w:rsidRPr="00000000" w14:paraId="00000034">
      <w:pPr>
        <w:numPr>
          <w:ilvl w:val="1"/>
          <w:numId w:val="18"/>
        </w:numPr>
        <w:tabs>
          <w:tab w:val="left" w:leader="none" w:pos="7088"/>
          <w:tab w:val="left" w:leader="none" w:pos="7797"/>
        </w:tabs>
        <w:ind w:left="1620" w:hanging="360"/>
        <w:rPr/>
      </w:pPr>
      <w:r w:rsidDel="00000000" w:rsidR="00000000" w:rsidRPr="00000000">
        <w:rPr>
          <w:vertAlign w:val="baseline"/>
          <w:rtl w:val="0"/>
        </w:rPr>
        <w:t xml:space="preserve">LES RÔLES</w:t>
        <w:tab/>
        <w:t xml:space="preserve">Page </w:t>
        <w:tab/>
        <w:t xml:space="preserve">12</w:t>
        <w:tab/>
      </w:r>
    </w:p>
    <w:p w:rsidR="00000000" w:rsidDel="00000000" w:rsidP="00000000" w:rsidRDefault="00000000" w:rsidRPr="00000000" w14:paraId="00000035">
      <w:pPr>
        <w:numPr>
          <w:ilvl w:val="1"/>
          <w:numId w:val="18"/>
        </w:numPr>
        <w:ind w:left="1620" w:hanging="360"/>
        <w:rPr/>
      </w:pPr>
      <w:r w:rsidDel="00000000" w:rsidR="00000000" w:rsidRPr="00000000">
        <w:rPr>
          <w:vertAlign w:val="baseline"/>
          <w:rtl w:val="0"/>
        </w:rPr>
        <w:t xml:space="preserve">LE SERVICE </w:t>
        <w:tab/>
        <w:tab/>
        <w:tab/>
        <w:tab/>
        <w:tab/>
        <w:tab/>
        <w:t xml:space="preserve">Page</w:t>
        <w:tab/>
        <w:t xml:space="preserve">13</w:t>
      </w:r>
    </w:p>
    <w:p w:rsidR="00000000" w:rsidDel="00000000" w:rsidP="00000000" w:rsidRDefault="00000000" w:rsidRPr="00000000" w14:paraId="00000036">
      <w:pPr>
        <w:numPr>
          <w:ilvl w:val="1"/>
          <w:numId w:val="18"/>
        </w:numPr>
        <w:ind w:left="1620" w:hanging="360"/>
        <w:rPr/>
      </w:pPr>
      <w:r w:rsidDel="00000000" w:rsidR="00000000" w:rsidRPr="00000000">
        <w:rPr>
          <w:vertAlign w:val="baseline"/>
          <w:rtl w:val="0"/>
        </w:rPr>
        <w:t xml:space="preserve">LES DÎMES</w:t>
        <w:tab/>
        <w:t xml:space="preserve"> </w:t>
        <w:tab/>
        <w:tab/>
        <w:tab/>
        <w:tab/>
        <w:tab/>
        <w:t xml:space="preserve">Page</w:t>
        <w:tab/>
        <w:t xml:space="preserve">13</w:t>
      </w:r>
    </w:p>
    <w:p w:rsidR="00000000" w:rsidDel="00000000" w:rsidP="00000000" w:rsidRDefault="00000000" w:rsidRPr="00000000" w14:paraId="00000037">
      <w:pPr>
        <w:numPr>
          <w:ilvl w:val="1"/>
          <w:numId w:val="18"/>
        </w:numPr>
        <w:ind w:left="1620" w:hanging="360"/>
        <w:rPr/>
      </w:pPr>
      <w:r w:rsidDel="00000000" w:rsidR="00000000" w:rsidRPr="00000000">
        <w:rPr>
          <w:vertAlign w:val="baseline"/>
          <w:rtl w:val="0"/>
        </w:rPr>
        <w:t xml:space="preserve">LA LOUANGE</w:t>
        <w:tab/>
        <w:tab/>
        <w:tab/>
        <w:tab/>
        <w:tab/>
        <w:tab/>
        <w:t xml:space="preserve">Pages</w:t>
        <w:tab/>
        <w:t xml:space="preserve">13,14</w:t>
      </w:r>
    </w:p>
    <w:p w:rsidR="00000000" w:rsidDel="00000000" w:rsidP="00000000" w:rsidRDefault="00000000" w:rsidRPr="00000000" w14:paraId="00000038">
      <w:pPr>
        <w:numPr>
          <w:ilvl w:val="1"/>
          <w:numId w:val="18"/>
        </w:numPr>
        <w:ind w:left="1620" w:hanging="360"/>
        <w:rPr/>
      </w:pPr>
      <w:r w:rsidDel="00000000" w:rsidR="00000000" w:rsidRPr="00000000">
        <w:rPr>
          <w:vertAlign w:val="baseline"/>
          <w:rtl w:val="0"/>
        </w:rPr>
        <w:t xml:space="preserve">LES MANIFESTATIONS DE L’ESPRIT</w:t>
        <w:tab/>
        <w:tab/>
        <w:tab/>
        <w:t xml:space="preserve">Page</w:t>
        <w:tab/>
        <w:t xml:space="preserve">14</w:t>
      </w:r>
    </w:p>
    <w:p w:rsidR="00000000" w:rsidDel="00000000" w:rsidP="00000000" w:rsidRDefault="00000000" w:rsidRPr="00000000" w14:paraId="00000039">
      <w:pPr>
        <w:numPr>
          <w:ilvl w:val="1"/>
          <w:numId w:val="18"/>
        </w:numPr>
        <w:ind w:left="1620" w:hanging="360"/>
        <w:rPr/>
      </w:pPr>
      <w:r w:rsidDel="00000000" w:rsidR="00000000" w:rsidRPr="00000000">
        <w:rPr>
          <w:vertAlign w:val="baseline"/>
          <w:rtl w:val="0"/>
        </w:rPr>
        <w:t xml:space="preserve">LA POSSESSION DÉMONIAQUE</w:t>
        <w:tab/>
        <w:tab/>
        <w:tab/>
        <w:t xml:space="preserve">Page </w:t>
        <w:tab/>
        <w:t xml:space="preserve">15</w:t>
      </w:r>
    </w:p>
    <w:p w:rsidR="00000000" w:rsidDel="00000000" w:rsidP="00000000" w:rsidRDefault="00000000" w:rsidRPr="00000000" w14:paraId="0000003A">
      <w:pPr>
        <w:numPr>
          <w:ilvl w:val="1"/>
          <w:numId w:val="18"/>
        </w:numPr>
        <w:ind w:left="1620" w:hanging="360"/>
        <w:rPr/>
      </w:pPr>
      <w:r w:rsidDel="00000000" w:rsidR="00000000" w:rsidRPr="00000000">
        <w:rPr>
          <w:vertAlign w:val="baseline"/>
          <w:rtl w:val="0"/>
        </w:rPr>
        <w:t xml:space="preserve">L’IMPOSITION DES MAINS</w:t>
        <w:tab/>
        <w:tab/>
        <w:tab/>
        <w:tab/>
        <w:t xml:space="preserve">Pages </w:t>
        <w:tab/>
        <w:t xml:space="preserve">15,16</w:t>
      </w:r>
    </w:p>
    <w:p w:rsidR="00000000" w:rsidDel="00000000" w:rsidP="00000000" w:rsidRDefault="00000000" w:rsidRPr="00000000" w14:paraId="0000003B">
      <w:pPr>
        <w:numPr>
          <w:ilvl w:val="1"/>
          <w:numId w:val="18"/>
        </w:numPr>
        <w:ind w:left="1620" w:hanging="360"/>
        <w:rPr/>
      </w:pPr>
      <w:r w:rsidDel="00000000" w:rsidR="00000000" w:rsidRPr="00000000">
        <w:rPr>
          <w:vertAlign w:val="baseline"/>
          <w:rtl w:val="0"/>
        </w:rPr>
        <w:t xml:space="preserve">LA PRIÈRE</w:t>
        <w:tab/>
        <w:tab/>
        <w:tab/>
        <w:tab/>
        <w:tab/>
        <w:tab/>
        <w:tab/>
        <w:t xml:space="preserve">Page </w:t>
        <w:tab/>
        <w:t xml:space="preserve">16</w:t>
      </w:r>
    </w:p>
    <w:p w:rsidR="00000000" w:rsidDel="00000000" w:rsidP="00000000" w:rsidRDefault="00000000" w:rsidRPr="00000000" w14:paraId="0000003C">
      <w:pPr>
        <w:numPr>
          <w:ilvl w:val="1"/>
          <w:numId w:val="18"/>
        </w:numPr>
        <w:ind w:left="1620" w:hanging="360"/>
        <w:rPr/>
      </w:pPr>
      <w:r w:rsidDel="00000000" w:rsidR="00000000" w:rsidRPr="00000000">
        <w:rPr>
          <w:vertAlign w:val="baseline"/>
          <w:rtl w:val="0"/>
        </w:rPr>
        <w:t xml:space="preserve">LA PRÉDICATION</w:t>
        <w:tab/>
        <w:tab/>
        <w:tab/>
        <w:tab/>
        <w:tab/>
        <w:t xml:space="preserve">Page </w:t>
        <w:tab/>
        <w:t xml:space="preserve">17</w:t>
      </w:r>
    </w:p>
    <w:p w:rsidR="00000000" w:rsidDel="00000000" w:rsidP="00000000" w:rsidRDefault="00000000" w:rsidRPr="00000000" w14:paraId="0000003D">
      <w:pPr>
        <w:numPr>
          <w:ilvl w:val="1"/>
          <w:numId w:val="18"/>
        </w:numPr>
        <w:ind w:left="1620" w:hanging="360"/>
        <w:rPr/>
      </w:pPr>
      <w:r w:rsidDel="00000000" w:rsidR="00000000" w:rsidRPr="00000000">
        <w:rPr>
          <w:vertAlign w:val="baseline"/>
          <w:rtl w:val="0"/>
        </w:rPr>
        <w:t xml:space="preserve">LES REPAS FRATERNELS</w:t>
        <w:tab/>
        <w:tab/>
        <w:tab/>
        <w:tab/>
        <w:t xml:space="preserve">Page </w:t>
        <w:tab/>
        <w:t xml:space="preserve">17</w:t>
      </w:r>
    </w:p>
    <w:p w:rsidR="00000000" w:rsidDel="00000000" w:rsidP="00000000" w:rsidRDefault="00000000" w:rsidRPr="00000000" w14:paraId="0000003E">
      <w:pPr>
        <w:numPr>
          <w:ilvl w:val="1"/>
          <w:numId w:val="18"/>
        </w:numPr>
        <w:ind w:left="1620" w:hanging="360"/>
        <w:rPr/>
      </w:pPr>
      <w:r w:rsidDel="00000000" w:rsidR="00000000" w:rsidRPr="00000000">
        <w:rPr>
          <w:vertAlign w:val="baseline"/>
          <w:rtl w:val="0"/>
        </w:rPr>
        <w:t xml:space="preserve">L’ÉDUCATION CHRÉTIENNE</w:t>
        <w:tab/>
        <w:tab/>
        <w:tab/>
        <w:tab/>
        <w:t xml:space="preserve">Page </w:t>
        <w:tab/>
        <w:t xml:space="preserve">17</w:t>
      </w:r>
    </w:p>
    <w:p w:rsidR="00000000" w:rsidDel="00000000" w:rsidP="00000000" w:rsidRDefault="00000000" w:rsidRPr="00000000" w14:paraId="0000003F">
      <w:pPr>
        <w:numPr>
          <w:ilvl w:val="1"/>
          <w:numId w:val="18"/>
        </w:numPr>
        <w:ind w:left="1620" w:hanging="360"/>
        <w:rPr/>
      </w:pPr>
      <w:r w:rsidDel="00000000" w:rsidR="00000000" w:rsidRPr="00000000">
        <w:rPr>
          <w:vertAlign w:val="baseline"/>
          <w:rtl w:val="0"/>
        </w:rPr>
        <w:t xml:space="preserve">L’ÉVANGÉLISATION</w:t>
        <w:tab/>
        <w:tab/>
        <w:tab/>
        <w:tab/>
        <w:tab/>
        <w:t xml:space="preserve">Page </w:t>
        <w:tab/>
        <w:t xml:space="preserve">17</w:t>
      </w:r>
    </w:p>
    <w:p w:rsidR="00000000" w:rsidDel="00000000" w:rsidP="00000000" w:rsidRDefault="00000000" w:rsidRPr="00000000" w14:paraId="00000040">
      <w:pPr>
        <w:numPr>
          <w:ilvl w:val="1"/>
          <w:numId w:val="18"/>
        </w:numPr>
        <w:ind w:left="1620" w:hanging="360"/>
        <w:rPr/>
      </w:pPr>
      <w:r w:rsidDel="00000000" w:rsidR="00000000" w:rsidRPr="00000000">
        <w:rPr>
          <w:vertAlign w:val="baseline"/>
          <w:rtl w:val="0"/>
        </w:rPr>
        <w:t xml:space="preserve">LA MISSION</w:t>
        <w:tab/>
        <w:tab/>
        <w:tab/>
        <w:tab/>
        <w:tab/>
        <w:tab/>
        <w:t xml:space="preserve">Page </w:t>
        <w:tab/>
        <w:t xml:space="preserve">18</w:t>
      </w:r>
    </w:p>
    <w:p w:rsidR="00000000" w:rsidDel="00000000" w:rsidP="00000000" w:rsidRDefault="00000000" w:rsidRPr="00000000" w14:paraId="00000041">
      <w:pPr>
        <w:numPr>
          <w:ilvl w:val="1"/>
          <w:numId w:val="18"/>
        </w:numPr>
        <w:ind w:left="1620" w:hanging="360"/>
        <w:rPr/>
      </w:pPr>
      <w:r w:rsidDel="00000000" w:rsidR="00000000" w:rsidRPr="00000000">
        <w:rPr>
          <w:vertAlign w:val="baseline"/>
          <w:rtl w:val="0"/>
        </w:rPr>
        <w:t xml:space="preserve">LA LIBÉRALITÉ</w:t>
        <w:tab/>
        <w:tab/>
        <w:tab/>
        <w:tab/>
        <w:tab/>
        <w:tab/>
        <w:t xml:space="preserve">Page  </w:t>
        <w:tab/>
        <w:t xml:space="preserve">18</w:t>
      </w:r>
    </w:p>
    <w:p w:rsidR="00000000" w:rsidDel="00000000" w:rsidP="00000000" w:rsidRDefault="00000000" w:rsidRPr="00000000" w14:paraId="00000042">
      <w:pPr>
        <w:numPr>
          <w:ilvl w:val="1"/>
          <w:numId w:val="18"/>
        </w:numPr>
        <w:ind w:left="1620" w:hanging="360"/>
        <w:rPr/>
      </w:pPr>
      <w:r w:rsidDel="00000000" w:rsidR="00000000" w:rsidRPr="00000000">
        <w:rPr>
          <w:vertAlign w:val="baseline"/>
          <w:rtl w:val="0"/>
        </w:rPr>
        <w:t xml:space="preserve">LA RÉPRIMANDE</w:t>
        <w:tab/>
        <w:tab/>
        <w:tab/>
        <w:tab/>
        <w:tab/>
        <w:t xml:space="preserve">Pages</w:t>
        <w:tab/>
        <w:t xml:space="preserve">18,19</w:t>
      </w:r>
    </w:p>
    <w:p w:rsidR="00000000" w:rsidDel="00000000" w:rsidP="00000000" w:rsidRDefault="00000000" w:rsidRPr="00000000" w14:paraId="00000043">
      <w:pPr>
        <w:numPr>
          <w:ilvl w:val="1"/>
          <w:numId w:val="18"/>
        </w:numPr>
        <w:ind w:left="1620" w:hanging="360"/>
        <w:rPr/>
      </w:pPr>
      <w:r w:rsidDel="00000000" w:rsidR="00000000" w:rsidRPr="00000000">
        <w:rPr>
          <w:vertAlign w:val="baseline"/>
          <w:rtl w:val="0"/>
        </w:rPr>
        <w:t xml:space="preserve">TRANSFERT D’ÉGLISE</w:t>
        <w:tab/>
        <w:tab/>
        <w:tab/>
        <w:tab/>
        <w:tab/>
        <w:t xml:space="preserve">Pages </w:t>
        <w:tab/>
        <w:t xml:space="preserve">19</w:t>
      </w:r>
    </w:p>
    <w:p w:rsidR="00000000" w:rsidDel="00000000" w:rsidP="00000000" w:rsidRDefault="00000000" w:rsidRPr="00000000" w14:paraId="00000044">
      <w:pPr>
        <w:ind w:left="1620" w:firstLine="0"/>
        <w:rPr>
          <w:vertAlign w:val="baseline"/>
        </w:rPr>
      </w:pPr>
      <w:r w:rsidDel="00000000" w:rsidR="00000000" w:rsidRPr="00000000">
        <w:rPr>
          <w:rtl w:val="0"/>
        </w:rPr>
      </w:r>
    </w:p>
    <w:p w:rsidR="00000000" w:rsidDel="00000000" w:rsidP="00000000" w:rsidRDefault="00000000" w:rsidRPr="00000000" w14:paraId="00000045">
      <w:pPr>
        <w:numPr>
          <w:ilvl w:val="0"/>
          <w:numId w:val="18"/>
        </w:numPr>
        <w:ind w:left="900" w:hanging="360"/>
        <w:rPr/>
      </w:pPr>
      <w:r w:rsidDel="00000000" w:rsidR="00000000" w:rsidRPr="00000000">
        <w:rPr>
          <w:vertAlign w:val="baseline"/>
          <w:rtl w:val="0"/>
        </w:rPr>
        <w:t xml:space="preserve">LES RESPONSABILITÉS DE MEMBRE</w:t>
        <w:tab/>
        <w:tab/>
        <w:tab/>
        <w:t xml:space="preserve">Pages   19,20</w:t>
      </w:r>
    </w:p>
    <w:p w:rsidR="00000000" w:rsidDel="00000000" w:rsidP="00000000" w:rsidRDefault="00000000" w:rsidRPr="00000000" w14:paraId="00000046">
      <w:pPr>
        <w:numPr>
          <w:ilvl w:val="0"/>
          <w:numId w:val="18"/>
        </w:numPr>
        <w:ind w:left="900" w:hanging="360"/>
        <w:rPr/>
      </w:pPr>
      <w:r w:rsidDel="00000000" w:rsidR="00000000" w:rsidRPr="00000000">
        <w:rPr>
          <w:vertAlign w:val="baseline"/>
          <w:rtl w:val="0"/>
        </w:rPr>
        <w:t xml:space="preserve">LES STATUTS ET RÈGLEMENTS</w:t>
        <w:tab/>
        <w:tab/>
        <w:tab/>
        <w:tab/>
        <w:t xml:space="preserve">À PART</w:t>
        <w:tab/>
      </w:r>
    </w:p>
    <w:p w:rsidR="00000000" w:rsidDel="00000000" w:rsidP="00000000" w:rsidRDefault="00000000" w:rsidRPr="00000000" w14:paraId="00000047">
      <w:pPr>
        <w:ind w:left="1260" w:firstLine="0"/>
        <w:rPr>
          <w:vertAlign w:val="baseline"/>
        </w:rPr>
      </w:pPr>
      <w:r w:rsidDel="00000000" w:rsidR="00000000" w:rsidRPr="00000000">
        <w:rPr>
          <w:rtl w:val="0"/>
        </w:rPr>
      </w:r>
    </w:p>
    <w:p w:rsidR="00000000" w:rsidDel="00000000" w:rsidP="00000000" w:rsidRDefault="00000000" w:rsidRPr="00000000" w14:paraId="00000048">
      <w:pPr>
        <w:rPr>
          <w:vertAlign w:val="baseline"/>
        </w:rPr>
      </w:pPr>
      <w:r w:rsidDel="00000000" w:rsidR="00000000" w:rsidRPr="00000000">
        <w:rPr>
          <w:rtl w:val="0"/>
        </w:rPr>
      </w:r>
    </w:p>
    <w:p w:rsidR="00000000" w:rsidDel="00000000" w:rsidP="00000000" w:rsidRDefault="00000000" w:rsidRPr="00000000" w14:paraId="00000049">
      <w:pPr>
        <w:ind w:left="900" w:firstLine="0"/>
        <w:rPr>
          <w:vertAlign w:val="baseline"/>
        </w:rPr>
      </w:pPr>
      <w:r w:rsidDel="00000000" w:rsidR="00000000" w:rsidRPr="00000000">
        <w:rPr>
          <w:rtl w:val="0"/>
        </w:rPr>
      </w:r>
    </w:p>
    <w:p w:rsidR="00000000" w:rsidDel="00000000" w:rsidP="00000000" w:rsidRDefault="00000000" w:rsidRPr="00000000" w14:paraId="0000004A">
      <w:pPr>
        <w:ind w:left="900" w:firstLine="0"/>
        <w:rPr>
          <w:vertAlign w:val="baseline"/>
        </w:rPr>
      </w:pPr>
      <w:r w:rsidDel="00000000" w:rsidR="00000000" w:rsidRPr="00000000">
        <w:rPr>
          <w:rtl w:val="0"/>
        </w:rPr>
      </w:r>
    </w:p>
    <w:p w:rsidR="00000000" w:rsidDel="00000000" w:rsidP="00000000" w:rsidRDefault="00000000" w:rsidRPr="00000000" w14:paraId="0000004B">
      <w:pPr>
        <w:ind w:left="900" w:firstLine="0"/>
        <w:rPr>
          <w:vertAlign w:val="baseline"/>
        </w:rPr>
      </w:pPr>
      <w:r w:rsidDel="00000000" w:rsidR="00000000" w:rsidRPr="00000000">
        <w:rPr>
          <w:vertAlign w:val="baseline"/>
          <w:rtl w:val="0"/>
        </w:rPr>
        <w:t xml:space="preserve">       </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center"/>
        <w:rPr>
          <w:rFonts w:ascii="Times New Roman" w:cs="Times New Roman" w:eastAsia="Times New Roman" w:hAnsi="Times New Roman"/>
          <w:b w:val="1"/>
          <w:i w:val="0"/>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center"/>
        <w:rPr>
          <w:rFonts w:ascii="Times New Roman" w:cs="Times New Roman" w:eastAsia="Times New Roman" w:hAnsi="Times New Roman"/>
          <w:b w:val="1"/>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40"/>
          <w:szCs w:val="40"/>
          <w:u w:val="none"/>
          <w:shd w:fill="auto" w:val="clear"/>
          <w:vertAlign w:val="baseline"/>
          <w:rtl w:val="0"/>
        </w:rPr>
        <w:t xml:space="preserve">DOCUMENT DE MEMBRE</w:t>
      </w:r>
    </w:p>
    <w:p w:rsidR="00000000" w:rsidDel="00000000" w:rsidP="00000000" w:rsidRDefault="00000000" w:rsidRPr="00000000" w14:paraId="0000004E">
      <w:pPr>
        <w:jc w:val="center"/>
        <w:rPr>
          <w:sz w:val="32"/>
          <w:szCs w:val="32"/>
          <w:vertAlign w:val="baseline"/>
        </w:rPr>
      </w:pPr>
      <w:r w:rsidDel="00000000" w:rsidR="00000000" w:rsidRPr="00000000">
        <w:rPr>
          <w:sz w:val="32"/>
          <w:szCs w:val="32"/>
          <w:vertAlign w:val="baseline"/>
          <w:rtl w:val="0"/>
        </w:rPr>
        <w:t xml:space="preserve">DE</w:t>
      </w:r>
    </w:p>
    <w:p w:rsidR="00000000" w:rsidDel="00000000" w:rsidP="00000000" w:rsidRDefault="00000000" w:rsidRPr="00000000" w14:paraId="0000004F">
      <w:pPr>
        <w:pBdr>
          <w:bottom w:color="000000" w:space="1" w:sz="12" w:val="single"/>
        </w:pBdr>
        <w:jc w:val="center"/>
        <w:rPr>
          <w:sz w:val="32"/>
          <w:szCs w:val="32"/>
          <w:vertAlign w:val="baseline"/>
        </w:rPr>
      </w:pPr>
      <w:r w:rsidDel="00000000" w:rsidR="00000000" w:rsidRPr="00000000">
        <w:rPr>
          <w:sz w:val="32"/>
          <w:szCs w:val="32"/>
          <w:vertAlign w:val="baseline"/>
          <w:rtl w:val="0"/>
        </w:rPr>
        <w:t xml:space="preserve">L’ÉGLISE ÉV. BAPTISTE DE BAIE-COMEAU, inc.</w:t>
      </w:r>
    </w:p>
    <w:p w:rsidR="00000000" w:rsidDel="00000000" w:rsidP="00000000" w:rsidRDefault="00000000" w:rsidRPr="00000000" w14:paraId="00000050">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32"/>
          <w:szCs w:val="32"/>
          <w:u w:val="single"/>
          <w:shd w:fill="auto" w:val="clear"/>
          <w:vertAlign w:val="baseline"/>
        </w:rPr>
      </w:pPr>
      <w:r w:rsidDel="00000000" w:rsidR="00000000" w:rsidRPr="00000000">
        <w:rPr>
          <w:rtl w:val="0"/>
        </w:rPr>
      </w:r>
    </w:p>
    <w:p w:rsidR="00000000" w:rsidDel="00000000" w:rsidP="00000000" w:rsidRDefault="00000000" w:rsidRPr="00000000" w14:paraId="00000051">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32"/>
          <w:szCs w:val="3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32"/>
          <w:szCs w:val="32"/>
          <w:u w:val="single"/>
          <w:shd w:fill="auto" w:val="clear"/>
          <w:vertAlign w:val="baseline"/>
          <w:rtl w:val="0"/>
        </w:rPr>
        <w:t xml:space="preserve">SECTION HISTORIQUE :</w:t>
      </w:r>
      <w:r w:rsidDel="00000000" w:rsidR="00000000" w:rsidRPr="00000000">
        <w:rPr>
          <w:rtl w:val="0"/>
        </w:rPr>
      </w:r>
    </w:p>
    <w:p w:rsidR="00000000" w:rsidDel="00000000" w:rsidP="00000000" w:rsidRDefault="00000000" w:rsidRPr="00000000" w14:paraId="00000052">
      <w:pPr>
        <w:keepNext w:val="1"/>
        <w:keepLines w:val="0"/>
        <w:pageBreakBefore w:val="0"/>
        <w:widowControl w:val="1"/>
        <w:pBdr>
          <w:top w:space="0" w:sz="0" w:val="nil"/>
          <w:left w:space="0" w:sz="0" w:val="nil"/>
          <w:bottom w:space="0" w:sz="0" w:val="nil"/>
          <w:right w:space="0" w:sz="0" w:val="nil"/>
          <w:between w:space="0" w:sz="0" w:val="nil"/>
        </w:pBdr>
        <w:shd w:fill="auto" w:val="clear"/>
        <w:tabs>
          <w:tab w:val="left" w:leader="none" w:pos="540"/>
        </w:tabs>
        <w:spacing w:after="0" w:before="0" w:line="240" w:lineRule="auto"/>
        <w:ind w:left="540" w:right="0" w:firstLine="0"/>
        <w:jc w:val="left"/>
        <w:rPr>
          <w:rFonts w:ascii="Times New Roman" w:cs="Times New Roman" w:eastAsia="Times New Roman" w:hAnsi="Times New Roman"/>
          <w:b w:val="0"/>
          <w:i w:val="0"/>
          <w:smallCaps w:val="0"/>
          <w:strike w:val="0"/>
          <w:color w:val="000000"/>
          <w:sz w:val="32"/>
          <w:szCs w:val="32"/>
          <w:u w:val="single"/>
          <w:shd w:fill="auto" w:val="clear"/>
          <w:vertAlign w:val="baseline"/>
        </w:rPr>
      </w:pPr>
      <w:r w:rsidDel="00000000" w:rsidR="00000000" w:rsidRPr="00000000">
        <w:rPr>
          <w:rtl w:val="0"/>
        </w:rPr>
      </w:r>
    </w:p>
    <w:p w:rsidR="00000000" w:rsidDel="00000000" w:rsidP="00000000" w:rsidRDefault="00000000" w:rsidRPr="00000000" w14:paraId="00000053">
      <w:pPr>
        <w:keepNext w:val="1"/>
        <w:keepLines w:val="0"/>
        <w:pageBreakBefore w:val="0"/>
        <w:widowControl w:val="1"/>
        <w:pBdr>
          <w:top w:space="0" w:sz="0" w:val="nil"/>
          <w:left w:space="0" w:sz="0" w:val="nil"/>
          <w:bottom w:space="0" w:sz="0" w:val="nil"/>
          <w:right w:space="0" w:sz="0" w:val="nil"/>
          <w:between w:space="0" w:sz="0" w:val="nil"/>
        </w:pBdr>
        <w:shd w:fill="auto" w:val="clear"/>
        <w:tabs>
          <w:tab w:val="left" w:leader="none" w:pos="540"/>
        </w:tabs>
        <w:spacing w:after="0" w:before="0" w:line="240" w:lineRule="auto"/>
        <w:ind w:left="540" w:right="0" w:firstLine="0"/>
        <w:jc w:val="left"/>
        <w:rPr>
          <w:rFonts w:ascii="Times New Roman" w:cs="Times New Roman" w:eastAsia="Times New Roman" w:hAnsi="Times New Roman"/>
          <w:b w:val="0"/>
          <w:i w:val="0"/>
          <w:smallCaps w:val="0"/>
          <w:strike w:val="0"/>
          <w:color w:val="ff0000"/>
          <w:sz w:val="32"/>
          <w:szCs w:val="3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DES BAPTISTES</w:t>
      </w:r>
      <w:r w:rsidDel="00000000" w:rsidR="00000000" w:rsidRPr="00000000">
        <w:rPr>
          <w:rFonts w:ascii="Times New Roman" w:cs="Times New Roman" w:eastAsia="Times New Roman" w:hAnsi="Times New Roman"/>
          <w:b w:val="0"/>
          <w:i w:val="0"/>
          <w:smallCaps w:val="0"/>
          <w:strike w:val="0"/>
          <w:color w:val="ff0000"/>
          <w:sz w:val="32"/>
          <w:szCs w:val="3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(Traduction et résumé du livre :  « A Glorious Fellowship of Churches » </w:t>
      </w: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4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 mouvement Baptiste est né du Puritanisme Britannique entre le début et la moitié du 17</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siècle.  Les Puritains, de leur côté, étaient les enfants de la Réforme au 16</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siècle, laquelle a cherché à purifier l’Église de l’erreur doctrinale, des superstitions et de l’idolâtrie qui a caractérisé le christianisme médiéval.  La Réforme est venue en Angleterre et en Wales durant le règne d’Henry  VIII (r. 1509-1547), mais ce ne fut pas avant le règne de son fils Edward VI (r. 1547-1553) et tout particulièrement celui de sa plus jeune fille Élisabeth I (r. 1559-1603) qu’elle s’établit sur de solides fondations.  Après qu’Élisabeth I monta sur le trône il n’y avait plus de doute que l’Angleterre et Wales étaient fermement dans l’orbite Protestante.   </w:t>
      </w:r>
    </w:p>
    <w:p w:rsidR="00000000" w:rsidDel="00000000" w:rsidP="00000000" w:rsidRDefault="00000000" w:rsidRPr="00000000" w14:paraId="00000056">
      <w:pPr>
        <w:rP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4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Mais la question qui se posa ensuite était de savoir jusqu’où l’Église d’Élisabeth I serait réformée.   En 1560 il était devenu évident qu’Élisabeth I était contente d’une Église qui, quoique Calviniste dans sa théologie, demeurait sous son autorité et très médiéval dans son culte.  C’est de cet état de « conservatisme » dans l’Église d’Angleterre que le Puritanisme a surgit.  Les Puritains cherchèrent ardemment à réformer l’Église d’Élisabeth d’Angleterre d’après le modèle des églises Protestantes Suisses, en particulier celles de Genève et de Zurich.  Dans ces églises continentales, il y avait une tentative distincte d’inclure dans le culte de l’Église seulement ce qui était explicitement commandé par l’Écriture.  Pour l’instant Jean Calvin, un des principaux réformateurs à Genève, déclarait en regard au culte de l’église que « rien ne plaît à Dieu excepté ce que lui-même a commandé dans sa Parole ».</w:t>
      </w:r>
    </w:p>
    <w:p w:rsidR="00000000" w:rsidDel="00000000" w:rsidP="00000000" w:rsidRDefault="00000000" w:rsidRPr="00000000" w14:paraId="00000058">
      <w:pPr>
        <w:rPr>
          <w:vertAlign w:val="baseline"/>
        </w:rPr>
      </w:pPr>
      <w:r w:rsidDel="00000000" w:rsidR="00000000" w:rsidRPr="00000000">
        <w:rPr>
          <w:rtl w:val="0"/>
        </w:rPr>
      </w:r>
    </w:p>
    <w:p w:rsidR="00000000" w:rsidDel="00000000" w:rsidP="00000000" w:rsidRDefault="00000000" w:rsidRPr="00000000" w14:paraId="00000059">
      <w:pPr>
        <w:ind w:left="540" w:firstLine="0"/>
        <w:jc w:val="both"/>
        <w:rPr>
          <w:vertAlign w:val="baseline"/>
        </w:rPr>
      </w:pPr>
      <w:r w:rsidDel="00000000" w:rsidR="00000000" w:rsidRPr="00000000">
        <w:rPr>
          <w:vertAlign w:val="baseline"/>
          <w:rtl w:val="0"/>
        </w:rPr>
        <w:t xml:space="preserve">Le Puritanisme expérimenta une telle opposition de la reine Élisabeth I et des dirigeants de l’Église d’Angleterre, qu’à la fin du 16</w:t>
      </w:r>
      <w:r w:rsidDel="00000000" w:rsidR="00000000" w:rsidRPr="00000000">
        <w:rPr>
          <w:vertAlign w:val="superscript"/>
          <w:rtl w:val="0"/>
        </w:rPr>
        <w:t xml:space="preserve">e</w:t>
      </w:r>
      <w:r w:rsidDel="00000000" w:rsidR="00000000" w:rsidRPr="00000000">
        <w:rPr>
          <w:vertAlign w:val="baseline"/>
          <w:rtl w:val="0"/>
        </w:rPr>
        <w:t xml:space="preserve"> siècle, un bon nombre de Puritains vinrent à la conviction radicale que l’Église d’Angleterre et de Wales ne serait jamais complètement réformée.  Ils décidèrent de prendre en main la situation et sans plus attendre de se séparer de l’Église d’État et d’organiser leurs propres congrégations.  C’est parmi ces « séparatistes », comme on les appelait, que le baptême des croyants fut redécouvert et que des congrégations Baptistes furent subséquemment formées dans la première moitié du 17</w:t>
      </w:r>
      <w:r w:rsidDel="00000000" w:rsidR="00000000" w:rsidRPr="00000000">
        <w:rPr>
          <w:vertAlign w:val="superscript"/>
          <w:rtl w:val="0"/>
        </w:rPr>
        <w:t xml:space="preserve">e</w:t>
      </w:r>
      <w:r w:rsidDel="00000000" w:rsidR="00000000" w:rsidRPr="00000000">
        <w:rPr>
          <w:vertAlign w:val="baseline"/>
          <w:rtl w:val="0"/>
        </w:rPr>
        <w:t xml:space="preserve"> siècle.  Il faut se rappeler que les Réformés continuaient pour leur part à pratiquer le Baptême des enfants ou Pédobaptisme.  </w:t>
      </w:r>
    </w:p>
    <w:p w:rsidR="00000000" w:rsidDel="00000000" w:rsidP="00000000" w:rsidRDefault="00000000" w:rsidRPr="00000000" w14:paraId="0000005A">
      <w:pPr>
        <w:rP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4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 mouvement Baptiste connu dans les Iles Britanniques une belle croissance et comptait en 1660 200 églises.  Leur première confession de foi écrite fut La  « First London Confession of Faith » (1644) et fut suivi de La « Second London Confession of Faith » (1677) reflétant leurs particularités doctrinales.  On y souligna entre autre que seuls les croyants régénérés pouvaient être baptisés et être membres de l’église, que les croyants pouvaient admettre ou exclure de sa communion qui ils voulaient, que chaque église locale était indépendante de l’État et avait l’autorité de se diriger elle même et que la Parole de Dieu est entièrement suffisante pour conduire les croyants même si l’illumination de l’Esprit est essentielle à sa compréhension.  Parmi les premiers pasteurs Baptistes, on peut nommer les noms de : William Kiffin, Benjamin Keach et le plus connu John Bunyan auteur du célèbre livre « Le Voyage du Pèlerin ».</w:t>
      </w:r>
    </w:p>
    <w:p w:rsidR="00000000" w:rsidDel="00000000" w:rsidP="00000000" w:rsidRDefault="00000000" w:rsidRPr="00000000" w14:paraId="0000005C">
      <w:pPr>
        <w:jc w:val="both"/>
        <w:rPr>
          <w:vertAlign w:val="baseline"/>
        </w:rPr>
      </w:pPr>
      <w:r w:rsidDel="00000000" w:rsidR="00000000" w:rsidRPr="00000000">
        <w:rPr>
          <w:rtl w:val="0"/>
        </w:rPr>
      </w:r>
    </w:p>
    <w:p w:rsidR="00000000" w:rsidDel="00000000" w:rsidP="00000000" w:rsidRDefault="00000000" w:rsidRPr="00000000" w14:paraId="0000005D">
      <w:pPr>
        <w:ind w:left="540" w:firstLine="0"/>
        <w:jc w:val="both"/>
        <w:rPr>
          <w:vertAlign w:val="baseline"/>
        </w:rPr>
      </w:pPr>
      <w:r w:rsidDel="00000000" w:rsidR="00000000" w:rsidRPr="00000000">
        <w:rPr>
          <w:vertAlign w:val="baseline"/>
          <w:rtl w:val="0"/>
        </w:rPr>
        <w:t xml:space="preserve">Malgré des liens transAtlantiques, le mouvement Baptiste dans les Colonies Américaines resta très modestes (24 églises en 1700) jusqu’au Grand Réveil (milieu du 17</w:t>
      </w:r>
      <w:r w:rsidDel="00000000" w:rsidR="00000000" w:rsidRPr="00000000">
        <w:rPr>
          <w:vertAlign w:val="superscript"/>
          <w:rtl w:val="0"/>
        </w:rPr>
        <w:t xml:space="preserve">e</w:t>
      </w:r>
      <w:r w:rsidDel="00000000" w:rsidR="00000000" w:rsidRPr="00000000">
        <w:rPr>
          <w:vertAlign w:val="baseline"/>
          <w:rtl w:val="0"/>
        </w:rPr>
        <w:t xml:space="preserve"> siècle) pour devenir éventuellement le plus grand corps religieux aux États-Unis.  Ces églises se caractérisaient surtout par leur emphase sur la responsabilité individuelle/conversion personnelle et sur leur dévotion aux Écritures.</w:t>
      </w:r>
    </w:p>
    <w:p w:rsidR="00000000" w:rsidDel="00000000" w:rsidP="00000000" w:rsidRDefault="00000000" w:rsidRPr="00000000" w14:paraId="0000005E">
      <w:pPr>
        <w:rP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4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 « Baptisme » a atteint le Canada quand des Baptistes de la Nouvelle Angleterre vinrent s’installer en Nouvelle Écosse et au Nouveau Brunswick pour s’assurer que la liberté religieuse y soit reconnue.  Ce qui se produisit officiellement lorsqu’en 1759 le gouverneur Laurence proclama ce qui est devait s’appeler « La Charte de la Nouvelle Écosse » qui assurait aux Protestants dissidents de l’Église d’Angleterre (Anglicane) la liberté de conscience, la possibilité d’ériger leurs propres lieux de cultes et de choisir leurs ministres du culte, tout en étant exempt de toutes taxes pour supporter l’Église d’Angleterre.  Ce qui encouragea d’autres Baptistes à venir s’établir en Nouvelle Écosse.  Autre facteur important, la déportation des Acadiens Français, qui laissèrent derrière eux leurs terres qu’on offrait à tous ceux qui voulaient venir s’établir à leur place.  La première Église Baptiste au Canada aurait débuté en 1763 à Sackville Nouvelle Écosse et le premier pasteur fut Ébenezer Molton responsable d’une autre église en 1765 à Horton. </w:t>
      </w:r>
    </w:p>
    <w:p w:rsidR="00000000" w:rsidDel="00000000" w:rsidP="00000000" w:rsidRDefault="00000000" w:rsidRPr="00000000" w14:paraId="00000060">
      <w:pPr>
        <w:rPr>
          <w:vertAlign w:val="baseline"/>
        </w:rPr>
      </w:pPr>
      <w:r w:rsidDel="00000000" w:rsidR="00000000" w:rsidRPr="00000000">
        <w:rPr>
          <w:rtl w:val="0"/>
        </w:rPr>
      </w:r>
    </w:p>
    <w:p w:rsidR="00000000" w:rsidDel="00000000" w:rsidP="00000000" w:rsidRDefault="00000000" w:rsidRPr="00000000" w14:paraId="00000061">
      <w:pPr>
        <w:ind w:left="540" w:firstLine="0"/>
        <w:rPr>
          <w:vertAlign w:val="baseline"/>
        </w:rPr>
      </w:pPr>
      <w:r w:rsidDel="00000000" w:rsidR="00000000" w:rsidRPr="00000000">
        <w:rPr>
          <w:b w:val="1"/>
          <w:sz w:val="28"/>
          <w:szCs w:val="28"/>
          <w:vertAlign w:val="baseline"/>
          <w:rtl w:val="0"/>
        </w:rPr>
        <w:t xml:space="preserve">NOTRE ASSOCIATION EN ONTARIO</w:t>
      </w:r>
      <w:r w:rsidDel="00000000" w:rsidR="00000000" w:rsidRPr="00000000">
        <w:rPr>
          <w:vertAlign w:val="baseline"/>
          <w:rtl w:val="0"/>
        </w:rPr>
        <w:t xml:space="preserve">  (Traduction et résumé du livre :  « A Glorious Fellowship of Churches » :</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Notre Association est uniquement Canadienne quoique nous ayons aujourd’hui des missionnaires dans plusieurs pays.    Elle prend ses racines en Ontario.</w:t>
      </w:r>
    </w:p>
    <w:p w:rsidR="00000000" w:rsidDel="00000000" w:rsidP="00000000" w:rsidRDefault="00000000" w:rsidRPr="00000000" w14:paraId="00000064">
      <w:pPr>
        <w:rPr>
          <w:vertAlign w:val="baseline"/>
        </w:rPr>
      </w:pPr>
      <w:r w:rsidDel="00000000" w:rsidR="00000000" w:rsidRPr="00000000">
        <w:rPr>
          <w:rtl w:val="0"/>
        </w:rPr>
      </w:r>
    </w:p>
    <w:p w:rsidR="00000000" w:rsidDel="00000000" w:rsidP="00000000" w:rsidRDefault="00000000" w:rsidRPr="00000000" w14:paraId="00000065">
      <w:pPr>
        <w:ind w:left="540" w:firstLine="0"/>
        <w:jc w:val="both"/>
        <w:rPr>
          <w:vertAlign w:val="baseline"/>
        </w:rPr>
      </w:pPr>
      <w:r w:rsidDel="00000000" w:rsidR="00000000" w:rsidRPr="00000000">
        <w:rPr>
          <w:vertAlign w:val="baseline"/>
          <w:rtl w:val="0"/>
        </w:rPr>
        <w:t xml:space="preserve">Suite à la révolution Américaine (de 1776 à 1782 pour son indépendance de l’Empire Britannique), beaucoup d’Américains (probablement attachés à la couronne Britannique vinrent s’établir au Canada attirés aussi par la proclamation, le 7 février 1792, de terres gratuites pour les nouveaux immigrants.   Ces derniers se retrouvèrent donc sans organisations sociales ou religieuses, créant une opportunité pour l’Évangile.  Les Méthodistes particulièrement bien adaptés pour une telle situation en profitèrent énormément avec beaucoup de résultats.  L’impact des Baptistes fut beaucoup plus modeste avec quatorze églises au début du 19</w:t>
      </w:r>
      <w:r w:rsidDel="00000000" w:rsidR="00000000" w:rsidRPr="00000000">
        <w:rPr>
          <w:vertAlign w:val="superscript"/>
          <w:rtl w:val="0"/>
        </w:rPr>
        <w:t xml:space="preserve">e</w:t>
      </w:r>
      <w:r w:rsidDel="00000000" w:rsidR="00000000" w:rsidRPr="00000000">
        <w:rPr>
          <w:vertAlign w:val="baseline"/>
          <w:rtl w:val="0"/>
        </w:rPr>
        <w:t xml:space="preserve"> siècle.  Le premier missionnaire Baptiste venant des États-Unis s’appelait Asahel Morse (1771-1838).    Ces Baptistes croyaient en une confession de foi Calviniste, qui s’alignait sur la confession de foi « Second London Confession of Faith » et sur la « Philadelphia Confession of Faith » et préconisait une politique de « Communion Fermée », c’est à dire que seuls ceux qui ont été baptisé peuvent prendre le repas du Seigneur.  Cette question fit d’ailleurs l’objet de vives discutions avec d’autres Baptistes, dont Charles Spurgeon, qui préconisaient eux la « Communion Ouverte ».  Ces discutions fut un des facteurs qui ralentie la croissance du Mouvement Baptiste au Canada.  </w:t>
      </w:r>
    </w:p>
    <w:p w:rsidR="00000000" w:rsidDel="00000000" w:rsidP="00000000" w:rsidRDefault="00000000" w:rsidRPr="00000000" w14:paraId="00000066">
      <w:pPr>
        <w:rPr>
          <w:vertAlign w:val="baseline"/>
        </w:rPr>
      </w:pP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4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 autre facteur d’inertie fut l’absence d’école théologique pour former des ouvriers qualifiés.  Mais en 1860 le pasteur Robert Alexander Fyfe changea cette situation et fonda à Woodstock Ontario une école théologique qui marqua un point tournant dans la croissance des Baptistes au Canada.  En 1873 l’école accueillait 253 étudiants.  Par l’initiative en particulier d’un riche laïc, du nom de William Mc Master, le département de théologie fut ensuite transféré à Toronto et porta alors le nom « Toronto Baptist Collège ».  Cette école donna ses premiers cours en 1881.   Le « Toronto Baptist Collège » fut ensuite rejoint par les autres départements pour former l’Université Mc Master (1887)  d’après le nom de son principal donateur.  </w:t>
      </w:r>
    </w:p>
    <w:p w:rsidR="00000000" w:rsidDel="00000000" w:rsidP="00000000" w:rsidRDefault="00000000" w:rsidRPr="00000000" w14:paraId="00000068">
      <w:pPr>
        <w:rPr>
          <w:vertAlign w:val="baseline"/>
        </w:rPr>
      </w:pPr>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4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 caractère Évangélique de cette Université fut dérouté, dans les années 1920, sous l’influence d’un professeur très éloquent du nom de Laurence Henry Marshall qui soutenait le point de vue Libéral prétendant que la Bible n’est pas sans erreur, et que le sacrifice de Jésus n’était pas expiatoire des péchés.   Le point de vue Évangélique fut défendu par le pasteur T.T. Shield qui mit son talent d’orateur au service de la vérité.  Cette controverse majeure fut appelée la « Controverse Mc Master » et puisque la direction de l’Université se rangea derrière le professeur Marshall, il ne resta d’autre choix au pasteur Shield de se dissocier de cette Université et de fonder le « Toronto Baptist Seminary » de niveau équivalent à celui de l’Université Mc Master.  </w:t>
      </w:r>
    </w:p>
    <w:p w:rsidR="00000000" w:rsidDel="00000000" w:rsidP="00000000" w:rsidRDefault="00000000" w:rsidRPr="00000000" w14:paraId="0000006A">
      <w:pPr>
        <w:rPr>
          <w:vertAlign w:val="baseline"/>
        </w:rPr>
      </w:pPr>
      <w:r w:rsidDel="00000000" w:rsidR="00000000" w:rsidRPr="00000000">
        <w:rPr>
          <w:rtl w:val="0"/>
        </w:rPr>
      </w:r>
    </w:p>
    <w:p w:rsidR="00000000" w:rsidDel="00000000" w:rsidP="00000000" w:rsidRDefault="00000000" w:rsidRPr="00000000" w14:paraId="0000006B">
      <w:pPr>
        <w:ind w:left="540" w:firstLine="0"/>
        <w:jc w:val="both"/>
        <w:rPr>
          <w:vertAlign w:val="baseline"/>
        </w:rPr>
      </w:pPr>
      <w:r w:rsidDel="00000000" w:rsidR="00000000" w:rsidRPr="00000000">
        <w:rPr>
          <w:vertAlign w:val="baseline"/>
          <w:rtl w:val="0"/>
        </w:rPr>
        <w:t xml:space="preserve">En 1927 le pasteur T.T. Shield de l’Église Jarvis Street et douze autres congrégations furent expulsées par la Convention Baptiste de l’Ontario et du Québec.  Puis en 1928 c’est 1/7 des églises de la Convention qui quittèrent à leur tour pour se joindre aux premières églises expulsées et former ensemble l’ « Union of Regular Baptists Churches » avec 77 églises Baptistes.   En 1933 de l’ “Union of Regular Baptists Churches” prit naissance le « Fellowship of Independant Baptists Churches of Canada ».  De 1933 à 1950 cette Association grimpa de 27 églises à 127.  Du « Toronto Baptist Seminary » sortie le « Central Baptist Seminary » pour accueillir les étudiants provenant des églises du « Fellowship ».  En 1953 la plupart des églises de l’ « Union of Regular Baptists Churches » rejoignirent les rangs du « Fellowship » qui porta désormais le nom définitif de « Fellowship of Évangelical Baptist Churches of Canada » ou en français « L’Association d’Églises Évangéliques Baptistes du Canada ».</w:t>
      </w:r>
    </w:p>
    <w:p w:rsidR="00000000" w:rsidDel="00000000" w:rsidP="00000000" w:rsidRDefault="00000000" w:rsidRPr="00000000" w14:paraId="0000006C">
      <w:pPr>
        <w:ind w:left="540" w:firstLine="0"/>
        <w:rPr>
          <w:b w:val="0"/>
          <w:sz w:val="28"/>
          <w:szCs w:val="28"/>
          <w:vertAlign w:val="baseline"/>
        </w:rPr>
      </w:pPr>
      <w:r w:rsidDel="00000000" w:rsidR="00000000" w:rsidRPr="00000000">
        <w:rPr>
          <w:rtl w:val="0"/>
        </w:rPr>
      </w:r>
    </w:p>
    <w:p w:rsidR="00000000" w:rsidDel="00000000" w:rsidP="00000000" w:rsidRDefault="00000000" w:rsidRPr="00000000" w14:paraId="0000006D">
      <w:pPr>
        <w:ind w:left="540" w:firstLine="0"/>
        <w:rPr>
          <w:vertAlign w:val="baseline"/>
        </w:rPr>
      </w:pPr>
      <w:r w:rsidDel="00000000" w:rsidR="00000000" w:rsidRPr="00000000">
        <w:rPr>
          <w:b w:val="1"/>
          <w:sz w:val="28"/>
          <w:szCs w:val="28"/>
          <w:vertAlign w:val="baseline"/>
          <w:rtl w:val="0"/>
        </w:rPr>
        <w:t xml:space="preserve">NOTRE ASSOCIATION AU QUÉBEC</w:t>
      </w:r>
      <w:r w:rsidDel="00000000" w:rsidR="00000000" w:rsidRPr="00000000">
        <w:rPr>
          <w:vertAlign w:val="baseline"/>
          <w:rtl w:val="0"/>
        </w:rPr>
        <w:t xml:space="preserve"> (Résumé tiré du livre écrit par W. L. Phillips avec quelques ajouts ) :</w:t>
      </w:r>
    </w:p>
    <w:p w:rsidR="00000000" w:rsidDel="00000000" w:rsidP="00000000" w:rsidRDefault="00000000" w:rsidRPr="00000000" w14:paraId="0000006E">
      <w:pPr>
        <w:rPr>
          <w:vertAlign w:val="baseline"/>
        </w:rPr>
      </w:pPr>
      <w:r w:rsidDel="00000000" w:rsidR="00000000" w:rsidRPr="00000000">
        <w:rPr>
          <w:rtl w:val="0"/>
        </w:rPr>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4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1940 :  Les croyants de l’Association pan canadienne commencèrent à considéré le Québec comme un champ missionnaire.  W.S  Whitcombe partagea son fardeau pour le Québec avec les croyants de l’Ontario, les inspirant à poster des Nouveau Testaments au Québec.  Il a également lancé le défi d’évangéliser la belle province à des pionniers tels que Wilfrid Wellington, Tom Carson, Yvon Hurtubise, Murray et Lorne Heron et W.H. Frey.  Ce sont eux qui ont posé les fondements pour l’œuvre des Églises Baptistes françaises.</w:t>
      </w:r>
    </w:p>
    <w:p w:rsidR="00000000" w:rsidDel="00000000" w:rsidP="00000000" w:rsidRDefault="00000000" w:rsidRPr="00000000" w14:paraId="00000070">
      <w:pPr>
        <w:rP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4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1950-1960 :  Ernest Keefe, Wilson Ewin, William Phillips et d’autres missionnaires de l’Ontario sont arrivés au Québec pour partager leur héritage évangélique.  Le Comité de l’œuvre française est mis sur pied afin de pourvoir des fonds et de l’expertise pour atteindre le Québec avec l’Évangile.  Du côté de l’Europe arrivait M. Élisée Beau et du côté des États-Unis Jacques Alexanian et Jan Gazdic.  À ce moment-là, la vision était de pénétrer la province de l’extérieur.  Mais Dieu avait un autre plan.  Déjà de nouvelles recrues parmi les Québécois, telles que Gabriel Cotnoir et Fernand Petit-Clerc, entraient dans le ministère.  C’est dans les années 60 qu’est décidé la mise sur pied du camp des Bouleaux prêt de Mont Laurier.</w:t>
      </w:r>
    </w:p>
    <w:p w:rsidR="00000000" w:rsidDel="00000000" w:rsidP="00000000" w:rsidRDefault="00000000" w:rsidRPr="00000000" w14:paraId="00000072">
      <w:pPr>
        <w:rPr>
          <w:vertAlign w:val="baseline"/>
        </w:rPr>
      </w:pPr>
      <w:r w:rsidDel="00000000" w:rsidR="00000000" w:rsidRPr="00000000">
        <w:rPr>
          <w:rtl w:val="0"/>
        </w:rPr>
      </w:r>
    </w:p>
    <w:p w:rsidR="00000000" w:rsidDel="00000000" w:rsidP="00000000" w:rsidRDefault="00000000" w:rsidRPr="00000000" w14:paraId="00000073">
      <w:pPr>
        <w:ind w:left="540" w:firstLine="0"/>
        <w:jc w:val="both"/>
        <w:rPr>
          <w:vertAlign w:val="baseline"/>
        </w:rPr>
      </w:pPr>
      <w:r w:rsidDel="00000000" w:rsidR="00000000" w:rsidRPr="00000000">
        <w:rPr>
          <w:vertAlign w:val="baseline"/>
          <w:rtl w:val="0"/>
        </w:rPr>
        <w:t xml:space="preserve">1970-1980 :  Suivant la révolution tranquille, le Seigneur a touché beaucoup de cœurs au Québec.  Un petit nombre d’ouvriers partagèrent leur foi, leur zèle et leur vision à des centaines de nouveaux convertis.  Plusieurs étudiants poursuivant des études au cégep et à l’université sont entrés dans le ministère.  La reproduction d’ouvriers et l’implantation de nouvelles églises devinrent un mode de vie.  De nouveaux moyens d’action à l’échelle provinciale ont vu leurs débuts et SEMBEQ a été créé afin de fournir une formation théologique sur-le-champ.  Au début de la décennie, il y avait 15 ouvriers et 16 églises et, à la fin, 70 ouvriers et 60 églises.  En 1979 fut acheté le bâtiment actuel qui nous sert de bureau pour l’Association au Québec.  Parler du camp Patmos ?</w:t>
      </w:r>
    </w:p>
    <w:p w:rsidR="00000000" w:rsidDel="00000000" w:rsidP="00000000" w:rsidRDefault="00000000" w:rsidRPr="00000000" w14:paraId="00000074">
      <w:pPr>
        <w:jc w:val="both"/>
        <w:rPr>
          <w:vertAlign w:val="baseline"/>
        </w:rPr>
      </w:pPr>
      <w:r w:rsidDel="00000000" w:rsidR="00000000" w:rsidRPr="00000000">
        <w:rPr>
          <w:rtl w:val="0"/>
        </w:rPr>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4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1990 :  Plusieurs des hommes et des femmes qui ont débuté l’œuvre au Québec sont avec le Seigneur, d’autres ont pris leur retraite ou vont bientôt le faire.  Notre but ultime de voir des Québécois à tous les niveaux de leadership dans l’église, à SEMBEQ et au sein de l’Association est en train de devenir réalité.  Toutefois, notre besoin de prière et de soutien financier s’accroît si nous voulons maintenir un niveau de croissance sain dans le futur.  Nous louons Dieu pour le travail merveilleux qu’il a accompli au Québec et nous anticipons avec joie les bénédictions qu’il nous réserve dans les années à  venir.  </w:t>
      </w:r>
    </w:p>
    <w:p w:rsidR="00000000" w:rsidDel="00000000" w:rsidP="00000000" w:rsidRDefault="00000000" w:rsidRPr="00000000" w14:paraId="00000076">
      <w:pPr>
        <w:rPr>
          <w:vertAlign w:val="baseline"/>
        </w:rPr>
      </w:pPr>
      <w:r w:rsidDel="00000000" w:rsidR="00000000" w:rsidRPr="00000000">
        <w:rPr>
          <w:rtl w:val="0"/>
        </w:rPr>
      </w:r>
    </w:p>
    <w:p w:rsidR="00000000" w:rsidDel="00000000" w:rsidP="00000000" w:rsidRDefault="00000000" w:rsidRPr="00000000" w14:paraId="00000077">
      <w:pPr>
        <w:ind w:left="540" w:firstLine="0"/>
        <w:jc w:val="both"/>
        <w:rPr>
          <w:vertAlign w:val="baseline"/>
        </w:rPr>
      </w:pPr>
      <w:r w:rsidDel="00000000" w:rsidR="00000000" w:rsidRPr="00000000">
        <w:rPr>
          <w:vertAlign w:val="baseline"/>
          <w:rtl w:val="0"/>
        </w:rPr>
        <w:t xml:space="preserve">Vous trouverez en annexe des graphiques intéressants sur la multiplications des églises, des croyants, des offrandes, de l’emplacement des églises au Québec, la Confession de foi de l’Association, et le noms de certains de nos dirigeants.</w:t>
      </w:r>
    </w:p>
    <w:p w:rsidR="00000000" w:rsidDel="00000000" w:rsidP="00000000" w:rsidRDefault="00000000" w:rsidRPr="00000000" w14:paraId="00000078">
      <w:pPr>
        <w:rPr>
          <w:vertAlign w:val="baseline"/>
        </w:rPr>
      </w:pPr>
      <w:r w:rsidDel="00000000" w:rsidR="00000000" w:rsidRPr="00000000">
        <w:rPr>
          <w:rtl w:val="0"/>
        </w:rPr>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A">
      <w:pPr>
        <w:ind w:left="540" w:firstLine="0"/>
        <w:rPr>
          <w:vertAlign w:val="baseline"/>
        </w:rPr>
      </w:pPr>
      <w:r w:rsidDel="00000000" w:rsidR="00000000" w:rsidRPr="00000000">
        <w:rPr>
          <w:b w:val="1"/>
          <w:sz w:val="28"/>
          <w:szCs w:val="28"/>
          <w:vertAlign w:val="baseline"/>
          <w:rtl w:val="0"/>
        </w:rPr>
        <w:t xml:space="preserve">NOTRE ÉGLISE À BAIE-COMEAU</w:t>
      </w:r>
      <w:r w:rsidDel="00000000" w:rsidR="00000000" w:rsidRPr="00000000">
        <w:rPr>
          <w:vertAlign w:val="baseline"/>
          <w:rtl w:val="0"/>
        </w:rPr>
        <w:t xml:space="preserve">:</w:t>
      </w:r>
    </w:p>
    <w:p w:rsidR="00000000" w:rsidDel="00000000" w:rsidP="00000000" w:rsidRDefault="00000000" w:rsidRPr="00000000" w14:paraId="0000007B">
      <w:pPr>
        <w:rPr>
          <w:vertAlign w:val="baseline"/>
        </w:rPr>
      </w:pPr>
      <w:r w:rsidDel="00000000" w:rsidR="00000000" w:rsidRPr="00000000">
        <w:rPr>
          <w:rtl w:val="0"/>
        </w:rPr>
      </w:r>
    </w:p>
    <w:p w:rsidR="00000000" w:rsidDel="00000000" w:rsidP="00000000" w:rsidRDefault="00000000" w:rsidRPr="00000000" w14:paraId="0000007C">
      <w:pPr>
        <w:ind w:left="567" w:firstLine="0"/>
        <w:jc w:val="both"/>
        <w:rPr>
          <w:vertAlign w:val="baseline"/>
        </w:rPr>
      </w:pPr>
      <w:r w:rsidDel="00000000" w:rsidR="00000000" w:rsidRPr="00000000">
        <w:rPr>
          <w:vertAlign w:val="baseline"/>
          <w:rtl w:val="0"/>
        </w:rPr>
        <w:t xml:space="preserve">L’Église de Baie-Comeau est une réponse aux prières de l’Église de Sept-Îles.  En 1989, M. Jeannot Lavoie et sa famille arrivent à Baie-Comeau.  Comme il n’y a pas d’église baptiste, il contacte l’église de Sept-Îles.  M.  Réjean Pelletier vient alors aux 4 à 6 semaines pour les encourager.  Pendant quelques mois, Mme Saulnier les accompagne.</w:t>
      </w:r>
    </w:p>
    <w:p w:rsidR="00000000" w:rsidDel="00000000" w:rsidP="00000000" w:rsidRDefault="00000000" w:rsidRPr="00000000" w14:paraId="0000007D">
      <w:pPr>
        <w:ind w:left="567" w:firstLine="0"/>
        <w:jc w:val="both"/>
        <w:rPr>
          <w:vertAlign w:val="baseline"/>
        </w:rPr>
      </w:pPr>
      <w:r w:rsidDel="00000000" w:rsidR="00000000" w:rsidRPr="00000000">
        <w:rPr>
          <w:vertAlign w:val="baseline"/>
          <w:rtl w:val="0"/>
        </w:rPr>
        <w:t xml:space="preserve">Mais pendant 1 an et demi, la famille Lavoie, étant presque seule, se joint à l’Assemblée des Frères pour les cultes du dimanche.</w:t>
      </w:r>
    </w:p>
    <w:p w:rsidR="00000000" w:rsidDel="00000000" w:rsidP="00000000" w:rsidRDefault="00000000" w:rsidRPr="00000000" w14:paraId="0000007E">
      <w:pPr>
        <w:ind w:left="567" w:firstLine="0"/>
        <w:jc w:val="both"/>
        <w:rPr>
          <w:vertAlign w:val="baseline"/>
        </w:rPr>
      </w:pPr>
      <w:r w:rsidDel="00000000" w:rsidR="00000000" w:rsidRPr="00000000">
        <w:rPr>
          <w:vertAlign w:val="baseline"/>
          <w:rtl w:val="0"/>
        </w:rPr>
        <w:t xml:space="preserve">En 1991, deux familles se joignent à la famille Lavoie; la famille Richard Lalonde et la famille Monosiet.  À ce point-ci, Dieu a répondu aux prières des frères de Sept-Îles; qu’il y ait 3 familles baptistes à Baie-Comeau.  Une cellule baptiste peut maintenant commencer.  Ils font les cultes du dimanche dans les foyers respectifs à tour de rôle.  Ensuite, ils ajoutent les réunions de prières.  M. Pelletier vient maintenant les exhorter aux deux semaines.  À l’occasion, M. Lalonde et M. Monosiet prêchent et ils écoutent des cassettes de messages du pasteur Michel Habib de Sept-Îles.  M. Lavoie anime la louange.  </w:t>
      </w:r>
    </w:p>
    <w:p w:rsidR="00000000" w:rsidDel="00000000" w:rsidP="00000000" w:rsidRDefault="00000000" w:rsidRPr="00000000" w14:paraId="0000007F">
      <w:pPr>
        <w:ind w:left="567" w:firstLine="0"/>
        <w:jc w:val="both"/>
        <w:rPr>
          <w:vertAlign w:val="baseline"/>
        </w:rPr>
      </w:pPr>
      <w:r w:rsidDel="00000000" w:rsidR="00000000" w:rsidRPr="00000000">
        <w:rPr>
          <w:vertAlign w:val="baseline"/>
          <w:rtl w:val="0"/>
        </w:rPr>
        <w:t xml:space="preserve">En 1993, ils louent l’église anglicane dans ce qui deviendra le secteur Marquette avec la fusion de la ville de Baie-Comeau et celle de Haute-Rive.  Cette dernière portera désormais le nom de secteur Mingan.  </w:t>
      </w:r>
    </w:p>
    <w:p w:rsidR="00000000" w:rsidDel="00000000" w:rsidP="00000000" w:rsidRDefault="00000000" w:rsidRPr="00000000" w14:paraId="00000080">
      <w:pPr>
        <w:ind w:left="567" w:firstLine="0"/>
        <w:jc w:val="both"/>
        <w:rPr>
          <w:vertAlign w:val="baseline"/>
        </w:rPr>
      </w:pPr>
      <w:r w:rsidDel="00000000" w:rsidR="00000000" w:rsidRPr="00000000">
        <w:rPr>
          <w:vertAlign w:val="baseline"/>
          <w:rtl w:val="0"/>
        </w:rPr>
        <w:t xml:space="preserve">Par la suite, 3 autres familles se joignent; soit celles de M. Mario Blanchette, de M. Aurèle Tremblay et de M. Louis-Philippe Tremblay.  M. Claude Dessurault et sa famille arrivent aussi à Baie-Comeau.</w:t>
      </w:r>
    </w:p>
    <w:p w:rsidR="00000000" w:rsidDel="00000000" w:rsidP="00000000" w:rsidRDefault="00000000" w:rsidRPr="00000000" w14:paraId="00000081">
      <w:pPr>
        <w:ind w:left="567" w:firstLine="0"/>
        <w:jc w:val="both"/>
        <w:rPr>
          <w:vertAlign w:val="baseline"/>
        </w:rPr>
      </w:pPr>
      <w:r w:rsidDel="00000000" w:rsidR="00000000" w:rsidRPr="00000000">
        <w:rPr>
          <w:vertAlign w:val="baseline"/>
          <w:rtl w:val="0"/>
        </w:rPr>
        <w:t xml:space="preserve">En 1995, le pasteur Royal Desormaux et son épouse Thérèse viennent s’installer pour une période de 5 ans.  Après ces cinq années, leur état de santé les force à quitter la région.</w:t>
      </w:r>
    </w:p>
    <w:p w:rsidR="00000000" w:rsidDel="00000000" w:rsidP="00000000" w:rsidRDefault="00000000" w:rsidRPr="00000000" w14:paraId="00000082">
      <w:pPr>
        <w:ind w:left="567" w:firstLine="0"/>
        <w:jc w:val="both"/>
        <w:rPr>
          <w:vertAlign w:val="baseline"/>
        </w:rPr>
      </w:pPr>
      <w:r w:rsidDel="00000000" w:rsidR="00000000" w:rsidRPr="00000000">
        <w:rPr>
          <w:vertAlign w:val="baseline"/>
          <w:rtl w:val="0"/>
        </w:rPr>
        <w:t xml:space="preserve">De 2000 à 2005 l’église est restée sans pasteur.  Mais le Seigneur veillait sur son église.</w:t>
      </w:r>
    </w:p>
    <w:p w:rsidR="00000000" w:rsidDel="00000000" w:rsidP="00000000" w:rsidRDefault="00000000" w:rsidRPr="00000000" w14:paraId="00000083">
      <w:pPr>
        <w:ind w:left="567" w:firstLine="0"/>
        <w:jc w:val="both"/>
        <w:rPr>
          <w:vertAlign w:val="baseline"/>
        </w:rPr>
      </w:pPr>
      <w:r w:rsidDel="00000000" w:rsidR="00000000" w:rsidRPr="00000000">
        <w:rPr>
          <w:vertAlign w:val="baseline"/>
          <w:rtl w:val="0"/>
        </w:rPr>
        <w:t xml:space="preserve">En 2005 le pasteur Jean-Pascal Besrest, soutenu en grande partie par l’Œuvre Française de notre association, arrivent avec sa famille pour s’occuper d’un groupe d’une vingtaine de personnes.</w:t>
      </w:r>
    </w:p>
    <w:p w:rsidR="00000000" w:rsidDel="00000000" w:rsidP="00000000" w:rsidRDefault="00000000" w:rsidRPr="00000000" w14:paraId="00000084">
      <w:pPr>
        <w:ind w:left="567" w:firstLine="0"/>
        <w:jc w:val="both"/>
        <w:rPr>
          <w:vertAlign w:val="baseline"/>
        </w:rPr>
      </w:pPr>
      <w:r w:rsidDel="00000000" w:rsidR="00000000" w:rsidRPr="00000000">
        <w:rPr>
          <w:i w:val="1"/>
          <w:vertAlign w:val="baseline"/>
          <w:rtl w:val="0"/>
        </w:rPr>
        <w:t xml:space="preserve">Jusqu’en 2008</w:t>
      </w:r>
      <w:r w:rsidDel="00000000" w:rsidR="00000000" w:rsidRPr="00000000">
        <w:rPr>
          <w:vertAlign w:val="baseline"/>
          <w:rtl w:val="0"/>
        </w:rPr>
        <w:t xml:space="preserve"> notre église a continué à se réunir dans locaux de l’Église Anglicane et a connu un essor encourageant pour atteindre le chiffre de </w:t>
      </w:r>
      <w:r w:rsidDel="00000000" w:rsidR="00000000" w:rsidRPr="00000000">
        <w:rPr>
          <w:i w:val="1"/>
          <w:vertAlign w:val="baseline"/>
          <w:rtl w:val="0"/>
        </w:rPr>
        <w:t xml:space="preserve">70 assistants.</w:t>
      </w:r>
      <w:r w:rsidDel="00000000" w:rsidR="00000000" w:rsidRPr="00000000">
        <w:rPr>
          <w:vertAlign w:val="baseline"/>
          <w:rtl w:val="0"/>
        </w:rPr>
        <w:t xml:space="preserve">  Le manque de locaux adaptés à nos besoins nous a incités à trouver un autre local pour nos réunions.  Après des recherches infructueuses, nous avons été finalement informés, en 2008, que l’entreprise Praxair mettait en vente son bâtiment du 400 de Puyjalon dans le secteur Mingan à un prix intéressant.   Nous avons fait une offre de foi à $95,000.00 qui a été accepté.  Notre agent a même offert de baisser sa commission pour nous aider à compléter la transaction.</w:t>
      </w:r>
    </w:p>
    <w:p w:rsidR="00000000" w:rsidDel="00000000" w:rsidP="00000000" w:rsidRDefault="00000000" w:rsidRPr="00000000" w14:paraId="00000085">
      <w:pPr>
        <w:ind w:left="567" w:firstLine="0"/>
        <w:jc w:val="both"/>
        <w:rPr>
          <w:vertAlign w:val="baseline"/>
        </w:rPr>
      </w:pPr>
      <w:r w:rsidDel="00000000" w:rsidR="00000000" w:rsidRPr="00000000">
        <w:rPr>
          <w:i w:val="1"/>
          <w:vertAlign w:val="baseline"/>
          <w:rtl w:val="0"/>
        </w:rPr>
        <w:t xml:space="preserve">De 2008 à 2009,  </w:t>
      </w:r>
      <w:r w:rsidDel="00000000" w:rsidR="00000000" w:rsidRPr="00000000">
        <w:rPr>
          <w:vertAlign w:val="baseline"/>
          <w:rtl w:val="0"/>
        </w:rPr>
        <w:t xml:space="preserve">les frères ont relevés leurs manches pour effectuer les rénovations.  L’entreprise fut considérable et nous remercions grandement M. Mario Blanchette, qui a dirigé les travaux, qui n’ont épargnés qu’uniquement les murs extérieurs en ciment.  Nous avons pu y faire notre premier culte en septembre 2009.  Une seule déception fut l’obligation d’installer des colonnes dans le sanctuaire pour supporter le toit.</w:t>
      </w:r>
    </w:p>
    <w:p w:rsidR="00000000" w:rsidDel="00000000" w:rsidP="00000000" w:rsidRDefault="00000000" w:rsidRPr="00000000" w14:paraId="00000086">
      <w:pPr>
        <w:ind w:left="567" w:firstLine="0"/>
        <w:jc w:val="both"/>
        <w:rPr>
          <w:vertAlign w:val="baseline"/>
        </w:rPr>
      </w:pPr>
      <w:r w:rsidDel="00000000" w:rsidR="00000000" w:rsidRPr="00000000">
        <w:rPr>
          <w:vertAlign w:val="baseline"/>
          <w:rtl w:val="0"/>
        </w:rPr>
        <w:t xml:space="preserve">En 2012 nous avons débuté un nouveau ministère qui se continu jusqu’à aujourd’hui, le ministère de la Chaudronné, un repas complet servi le samedi midi aux démunis de notre ville.  Plusieurs de ceux qui sont venus à ces repas ont également nourris leur âme en acceptant Jésus-Christ comme leur Sauveur.  Nous remercions notre sœur Huguette Girard pour son fardeau pour les pauvres.</w:t>
      </w:r>
    </w:p>
    <w:p w:rsidR="00000000" w:rsidDel="00000000" w:rsidP="00000000" w:rsidRDefault="00000000" w:rsidRPr="00000000" w14:paraId="00000087">
      <w:pPr>
        <w:ind w:left="567" w:firstLine="0"/>
        <w:jc w:val="both"/>
        <w:rPr>
          <w:vertAlign w:val="baseline"/>
        </w:rPr>
      </w:pPr>
      <w:r w:rsidDel="00000000" w:rsidR="00000000" w:rsidRPr="00000000">
        <w:rPr>
          <w:vertAlign w:val="baseline"/>
          <w:rtl w:val="0"/>
        </w:rPr>
        <w:t xml:space="preserve">En 2013 nous avons élu notre premier ancien en la personne de M. Serge Malenfant.   Ce frère fidèle s’occupe depuis de donner les cours SEMBEQ dans notre église.</w:t>
      </w:r>
    </w:p>
    <w:p w:rsidR="00000000" w:rsidDel="00000000" w:rsidP="00000000" w:rsidRDefault="00000000" w:rsidRPr="00000000" w14:paraId="00000088">
      <w:pPr>
        <w:ind w:left="567" w:firstLine="0"/>
        <w:jc w:val="both"/>
        <w:rPr>
          <w:vertAlign w:val="baseline"/>
        </w:rPr>
      </w:pPr>
      <w:r w:rsidDel="00000000" w:rsidR="00000000" w:rsidRPr="00000000">
        <w:rPr>
          <w:vertAlign w:val="baseline"/>
          <w:rtl w:val="0"/>
        </w:rPr>
        <w:t xml:space="preserve">En 2017, ayant découvert le moyen d’enlever les colonnes du sanctuaire, tout en surélevant notre toit, nous avons pris la décision d’opérer ces changements et en même temps commencer des travaux dans l’entrepôt arrière en vu d’un futur agrandissement.  </w:t>
      </w:r>
    </w:p>
    <w:p w:rsidR="00000000" w:rsidDel="00000000" w:rsidP="00000000" w:rsidRDefault="00000000" w:rsidRPr="00000000" w14:paraId="00000089">
      <w:pPr>
        <w:ind w:left="567" w:firstLine="0"/>
        <w:jc w:val="both"/>
        <w:rPr>
          <w:vertAlign w:val="baseline"/>
        </w:rPr>
      </w:pPr>
      <w:r w:rsidDel="00000000" w:rsidR="00000000" w:rsidRPr="00000000">
        <w:rPr>
          <w:vertAlign w:val="baseline"/>
          <w:rtl w:val="0"/>
        </w:rPr>
        <w:t xml:space="preserve">En 2018, à l’automne, nous avons débuté le ministère AWANA pour l’éducation chrétienne de nos enfants.  Nous avons terminé l’année avec un total d’une centaine d’assistants à nos réunions.</w:t>
      </w:r>
    </w:p>
    <w:p w:rsidR="00000000" w:rsidDel="00000000" w:rsidP="00000000" w:rsidRDefault="00000000" w:rsidRPr="00000000" w14:paraId="0000008A">
      <w:pPr>
        <w:ind w:left="567" w:firstLine="0"/>
        <w:jc w:val="both"/>
        <w:rPr>
          <w:vertAlign w:val="baseline"/>
        </w:rPr>
      </w:pPr>
      <w:r w:rsidDel="00000000" w:rsidR="00000000" w:rsidRPr="00000000">
        <w:rPr>
          <w:rtl w:val="0"/>
        </w:rPr>
      </w:r>
    </w:p>
    <w:p w:rsidR="00000000" w:rsidDel="00000000" w:rsidP="00000000" w:rsidRDefault="00000000" w:rsidRPr="00000000" w14:paraId="0000008B">
      <w:pPr>
        <w:ind w:left="567" w:firstLine="0"/>
        <w:jc w:val="both"/>
        <w:rPr>
          <w:vertAlign w:val="baseline"/>
        </w:rPr>
      </w:pPr>
      <w:r w:rsidDel="00000000" w:rsidR="00000000" w:rsidRPr="00000000">
        <w:rPr>
          <w:rtl w:val="0"/>
        </w:rPr>
      </w:r>
    </w:p>
    <w:p w:rsidR="00000000" w:rsidDel="00000000" w:rsidP="00000000" w:rsidRDefault="00000000" w:rsidRPr="00000000" w14:paraId="0000008C">
      <w:pPr>
        <w:ind w:left="567" w:firstLine="0"/>
        <w:jc w:val="both"/>
        <w:rPr>
          <w:vertAlign w:val="baseline"/>
        </w:rPr>
      </w:pPr>
      <w:r w:rsidDel="00000000" w:rsidR="00000000" w:rsidRPr="00000000">
        <w:rPr>
          <w:rtl w:val="0"/>
        </w:rPr>
      </w:r>
    </w:p>
    <w:p w:rsidR="00000000" w:rsidDel="00000000" w:rsidP="00000000" w:rsidRDefault="00000000" w:rsidRPr="00000000" w14:paraId="0000008D">
      <w:pPr>
        <w:rPr>
          <w:vertAlign w:val="baseline"/>
        </w:rPr>
      </w:pPr>
      <w:r w:rsidDel="00000000" w:rsidR="00000000" w:rsidRPr="00000000">
        <w:rPr>
          <w:rtl w:val="0"/>
        </w:rPr>
      </w:r>
    </w:p>
    <w:p w:rsidR="00000000" w:rsidDel="00000000" w:rsidP="00000000" w:rsidRDefault="00000000" w:rsidRPr="00000000" w14:paraId="0000008E">
      <w:pPr>
        <w:rPr>
          <w:vertAlign w:val="baseline"/>
        </w:rPr>
      </w:pPr>
      <w:r w:rsidDel="00000000" w:rsidR="00000000" w:rsidRPr="00000000">
        <w:rPr>
          <w:vertAlign w:val="baseline"/>
          <w:rtl w:val="0"/>
        </w:rPr>
        <w:tab/>
      </w:r>
    </w:p>
    <w:p w:rsidR="00000000" w:rsidDel="00000000" w:rsidP="00000000" w:rsidRDefault="00000000" w:rsidRPr="00000000" w14:paraId="0000008F">
      <w:pPr>
        <w:rPr>
          <w:vertAlign w:val="baseline"/>
        </w:rPr>
      </w:pPr>
      <w:r w:rsidDel="00000000" w:rsidR="00000000" w:rsidRPr="00000000">
        <w:rPr>
          <w:rtl w:val="0"/>
        </w:rPr>
      </w:r>
    </w:p>
    <w:p w:rsidR="00000000" w:rsidDel="00000000" w:rsidP="00000000" w:rsidRDefault="00000000" w:rsidRPr="00000000" w14:paraId="00000090">
      <w:pPr>
        <w:rPr>
          <w:vertAlign w:val="baseline"/>
        </w:rPr>
      </w:pPr>
      <w:r w:rsidDel="00000000" w:rsidR="00000000" w:rsidRPr="00000000">
        <w:rPr>
          <w:rtl w:val="0"/>
        </w:rPr>
      </w:r>
    </w:p>
    <w:p w:rsidR="00000000" w:rsidDel="00000000" w:rsidP="00000000" w:rsidRDefault="00000000" w:rsidRPr="00000000" w14:paraId="00000091">
      <w:pPr>
        <w:rPr>
          <w:vertAlign w:val="baseline"/>
        </w:rPr>
      </w:pPr>
      <w:r w:rsidDel="00000000" w:rsidR="00000000" w:rsidRPr="00000000">
        <w:rPr>
          <w:rtl w:val="0"/>
        </w:rPr>
      </w:r>
    </w:p>
    <w:p w:rsidR="00000000" w:rsidDel="00000000" w:rsidP="00000000" w:rsidRDefault="00000000" w:rsidRPr="00000000" w14:paraId="00000092">
      <w:pPr>
        <w:rPr>
          <w:vertAlign w:val="baseline"/>
        </w:rPr>
      </w:pPr>
      <w:r w:rsidDel="00000000" w:rsidR="00000000" w:rsidRPr="00000000">
        <w:rPr>
          <w:rtl w:val="0"/>
        </w:rPr>
      </w:r>
    </w:p>
    <w:p w:rsidR="00000000" w:rsidDel="00000000" w:rsidP="00000000" w:rsidRDefault="00000000" w:rsidRPr="00000000" w14:paraId="00000093">
      <w:pPr>
        <w:rPr>
          <w:vertAlign w:val="baseline"/>
        </w:rPr>
      </w:pPr>
      <w:r w:rsidDel="00000000" w:rsidR="00000000" w:rsidRPr="00000000">
        <w:rPr>
          <w:rtl w:val="0"/>
        </w:rPr>
      </w:r>
    </w:p>
    <w:p w:rsidR="00000000" w:rsidDel="00000000" w:rsidP="00000000" w:rsidRDefault="00000000" w:rsidRPr="00000000" w14:paraId="00000094">
      <w:pPr>
        <w:rPr>
          <w:vertAlign w:val="baseline"/>
        </w:rPr>
      </w:pPr>
      <w:r w:rsidDel="00000000" w:rsidR="00000000" w:rsidRPr="00000000">
        <w:rPr>
          <w:rtl w:val="0"/>
        </w:rPr>
      </w:r>
    </w:p>
    <w:p w:rsidR="00000000" w:rsidDel="00000000" w:rsidP="00000000" w:rsidRDefault="00000000" w:rsidRPr="00000000" w14:paraId="00000095">
      <w:pPr>
        <w:rPr>
          <w:vertAlign w:val="baseline"/>
        </w:rPr>
      </w:pPr>
      <w:r w:rsidDel="00000000" w:rsidR="00000000" w:rsidRPr="00000000">
        <w:rPr>
          <w:rtl w:val="0"/>
        </w:rPr>
      </w:r>
    </w:p>
    <w:p w:rsidR="00000000" w:rsidDel="00000000" w:rsidP="00000000" w:rsidRDefault="00000000" w:rsidRPr="00000000" w14:paraId="00000096">
      <w:pPr>
        <w:rPr>
          <w:vertAlign w:val="baseline"/>
        </w:rPr>
      </w:pPr>
      <w:r w:rsidDel="00000000" w:rsidR="00000000" w:rsidRPr="00000000">
        <w:rPr>
          <w:rtl w:val="0"/>
        </w:rPr>
      </w:r>
    </w:p>
    <w:p w:rsidR="00000000" w:rsidDel="00000000" w:rsidP="00000000" w:rsidRDefault="00000000" w:rsidRPr="00000000" w14:paraId="00000097">
      <w:pPr>
        <w:rPr>
          <w:vertAlign w:val="baseline"/>
        </w:rPr>
      </w:pPr>
      <w:r w:rsidDel="00000000" w:rsidR="00000000" w:rsidRPr="00000000">
        <w:rPr>
          <w:rtl w:val="0"/>
        </w:rPr>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center"/>
        <w:rPr>
          <w:rFonts w:ascii="Times New Roman" w:cs="Times New Roman" w:eastAsia="Times New Roman" w:hAnsi="Times New Roman"/>
          <w:b w:val="1"/>
          <w:i w:val="0"/>
          <w:smallCaps w:val="0"/>
          <w:strike w:val="0"/>
          <w:color w:val="000000"/>
          <w:sz w:val="40"/>
          <w:szCs w:val="40"/>
          <w:u w:val="single"/>
          <w:shd w:fill="auto" w:val="clear"/>
          <w:vertAlign w:val="baseline"/>
        </w:rPr>
      </w:pPr>
      <w:r w:rsidDel="00000000" w:rsidR="00000000" w:rsidRPr="00000000">
        <w:rPr>
          <w:rtl w:val="0"/>
        </w:rPr>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center"/>
        <w:rPr>
          <w:rFonts w:ascii="Times New Roman" w:cs="Times New Roman" w:eastAsia="Times New Roman" w:hAnsi="Times New Roman"/>
          <w:b w:val="1"/>
          <w:i w:val="0"/>
          <w:smallCaps w:val="0"/>
          <w:strike w:val="0"/>
          <w:color w:val="000000"/>
          <w:sz w:val="40"/>
          <w:szCs w:val="40"/>
          <w:u w:val="single"/>
          <w:shd w:fill="auto" w:val="clear"/>
          <w:vertAlign w:val="baseline"/>
        </w:rPr>
      </w:pPr>
      <w:r w:rsidDel="00000000" w:rsidR="00000000" w:rsidRPr="00000000">
        <w:rPr>
          <w:rtl w:val="0"/>
        </w:rPr>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center"/>
        <w:rPr>
          <w:rFonts w:ascii="Times New Roman" w:cs="Times New Roman" w:eastAsia="Times New Roman" w:hAnsi="Times New Roman"/>
          <w:b w:val="1"/>
          <w:i w:val="0"/>
          <w:smallCaps w:val="0"/>
          <w:strike w:val="0"/>
          <w:color w:val="000000"/>
          <w:sz w:val="40"/>
          <w:szCs w:val="40"/>
          <w:u w:val="single"/>
          <w:shd w:fill="auto" w:val="clear"/>
          <w:vertAlign w:val="baseline"/>
        </w:rPr>
      </w:pPr>
      <w:r w:rsidDel="00000000" w:rsidR="00000000" w:rsidRPr="00000000">
        <w:rPr>
          <w:rtl w:val="0"/>
        </w:rPr>
      </w:r>
    </w:p>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center"/>
        <w:rPr>
          <w:rFonts w:ascii="Times New Roman" w:cs="Times New Roman" w:eastAsia="Times New Roman" w:hAnsi="Times New Roman"/>
          <w:b w:val="1"/>
          <w:i w:val="0"/>
          <w:smallCaps w:val="0"/>
          <w:strike w:val="0"/>
          <w:color w:val="000000"/>
          <w:sz w:val="40"/>
          <w:szCs w:val="40"/>
          <w:u w:val="single"/>
          <w:shd w:fill="auto" w:val="clear"/>
          <w:vertAlign w:val="baseline"/>
        </w:rPr>
      </w:pPr>
      <w:r w:rsidDel="00000000" w:rsidR="00000000" w:rsidRPr="00000000">
        <w:rPr>
          <w:rtl w:val="0"/>
        </w:rPr>
      </w:r>
    </w:p>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center"/>
        <w:rPr>
          <w:rFonts w:ascii="Times New Roman" w:cs="Times New Roman" w:eastAsia="Times New Roman" w:hAnsi="Times New Roman"/>
          <w:b w:val="1"/>
          <w:i w:val="0"/>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center"/>
        <w:rPr>
          <w:rFonts w:ascii="Times New Roman" w:cs="Times New Roman" w:eastAsia="Times New Roman" w:hAnsi="Times New Roman"/>
          <w:b w:val="1"/>
          <w:i w:val="0"/>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center"/>
        <w:rPr>
          <w:rFonts w:ascii="Times New Roman" w:cs="Times New Roman" w:eastAsia="Times New Roman" w:hAnsi="Times New Roman"/>
          <w:b w:val="1"/>
          <w:i w:val="0"/>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center"/>
        <w:rPr>
          <w:rFonts w:ascii="Times New Roman" w:cs="Times New Roman" w:eastAsia="Times New Roman" w:hAnsi="Times New Roman"/>
          <w:b w:val="1"/>
          <w:i w:val="0"/>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center"/>
        <w:rPr>
          <w:rFonts w:ascii="Times New Roman" w:cs="Times New Roman" w:eastAsia="Times New Roman" w:hAnsi="Times New Roman"/>
          <w:b w:val="1"/>
          <w:i w:val="0"/>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center"/>
        <w:rPr>
          <w:rFonts w:ascii="Times New Roman" w:cs="Times New Roman" w:eastAsia="Times New Roman" w:hAnsi="Times New Roman"/>
          <w:b w:val="1"/>
          <w:i w:val="0"/>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center"/>
        <w:rPr>
          <w:rFonts w:ascii="Times New Roman" w:cs="Times New Roman" w:eastAsia="Times New Roman" w:hAnsi="Times New Roman"/>
          <w:b w:val="1"/>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40"/>
          <w:szCs w:val="40"/>
          <w:u w:val="none"/>
          <w:shd w:fill="auto" w:val="clear"/>
          <w:vertAlign w:val="baseline"/>
          <w:rtl w:val="0"/>
        </w:rPr>
        <w:t xml:space="preserve">DOCUMENT DE MEMBRE</w:t>
      </w:r>
    </w:p>
    <w:p w:rsidR="00000000" w:rsidDel="00000000" w:rsidP="00000000" w:rsidRDefault="00000000" w:rsidRPr="00000000" w14:paraId="000000A3">
      <w:pPr>
        <w:jc w:val="center"/>
        <w:rPr>
          <w:sz w:val="32"/>
          <w:szCs w:val="32"/>
          <w:vertAlign w:val="baseline"/>
        </w:rPr>
      </w:pPr>
      <w:r w:rsidDel="00000000" w:rsidR="00000000" w:rsidRPr="00000000">
        <w:rPr>
          <w:sz w:val="32"/>
          <w:szCs w:val="32"/>
          <w:vertAlign w:val="baseline"/>
          <w:rtl w:val="0"/>
        </w:rPr>
        <w:t xml:space="preserve">DE</w:t>
      </w:r>
    </w:p>
    <w:p w:rsidR="00000000" w:rsidDel="00000000" w:rsidP="00000000" w:rsidRDefault="00000000" w:rsidRPr="00000000" w14:paraId="000000A4">
      <w:pPr>
        <w:pBdr>
          <w:bottom w:color="000000" w:space="1" w:sz="12" w:val="single"/>
        </w:pBdr>
        <w:jc w:val="center"/>
        <w:rPr>
          <w:sz w:val="32"/>
          <w:szCs w:val="32"/>
          <w:vertAlign w:val="baseline"/>
        </w:rPr>
      </w:pPr>
      <w:r w:rsidDel="00000000" w:rsidR="00000000" w:rsidRPr="00000000">
        <w:rPr>
          <w:sz w:val="32"/>
          <w:szCs w:val="32"/>
          <w:vertAlign w:val="baseline"/>
          <w:rtl w:val="0"/>
        </w:rPr>
        <w:t xml:space="preserve">L’ÉGLISE ÉV. BAPTISTE DE BAIE-COMEAU, inc.</w:t>
      </w:r>
    </w:p>
    <w:p w:rsidR="00000000" w:rsidDel="00000000" w:rsidP="00000000" w:rsidRDefault="00000000" w:rsidRPr="00000000" w14:paraId="000000A5">
      <w:pPr>
        <w:tabs>
          <w:tab w:val="left" w:leader="none" w:pos="540"/>
        </w:tabs>
        <w:rPr>
          <w:sz w:val="32"/>
          <w:szCs w:val="32"/>
          <w:u w:val="single"/>
          <w:vertAlign w:val="baseline"/>
        </w:rPr>
      </w:pPr>
      <w:r w:rsidDel="00000000" w:rsidR="00000000" w:rsidRPr="00000000">
        <w:rPr>
          <w:rtl w:val="0"/>
        </w:rPr>
      </w:r>
    </w:p>
    <w:p w:rsidR="00000000" w:rsidDel="00000000" w:rsidP="00000000" w:rsidRDefault="00000000" w:rsidRPr="00000000" w14:paraId="000000A6">
      <w:pPr>
        <w:keepNext w:val="1"/>
        <w:keepLines w:val="0"/>
        <w:pageBreakBefore w:val="0"/>
        <w:widowControl w:val="1"/>
        <w:pBdr>
          <w:top w:space="0" w:sz="0" w:val="nil"/>
          <w:left w:space="0" w:sz="0" w:val="nil"/>
          <w:bottom w:space="0" w:sz="0" w:val="nil"/>
          <w:right w:space="0" w:sz="0" w:val="nil"/>
          <w:between w:space="0" w:sz="0" w:val="nil"/>
        </w:pBdr>
        <w:shd w:fill="auto" w:val="clear"/>
        <w:tabs>
          <w:tab w:val="left" w:leader="none" w:pos="540"/>
        </w:tabs>
        <w:spacing w:after="0" w:before="0" w:line="240" w:lineRule="auto"/>
        <w:ind w:left="0" w:right="0" w:firstLine="0"/>
        <w:jc w:val="center"/>
        <w:rPr>
          <w:rFonts w:ascii="Times New Roman" w:cs="Times New Roman" w:eastAsia="Times New Roman" w:hAnsi="Times New Roman"/>
          <w:b w:val="1"/>
          <w:i w:val="0"/>
          <w:smallCaps w:val="0"/>
          <w:strike w:val="0"/>
          <w:color w:val="000000"/>
          <w:sz w:val="32"/>
          <w:szCs w:val="3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32"/>
          <w:szCs w:val="32"/>
          <w:u w:val="single"/>
          <w:shd w:fill="auto" w:val="clear"/>
          <w:vertAlign w:val="baseline"/>
          <w:rtl w:val="0"/>
        </w:rPr>
        <w:t xml:space="preserve">SECTION DOCTRINALE</w:t>
      </w:r>
    </w:p>
    <w:p w:rsidR="00000000" w:rsidDel="00000000" w:rsidP="00000000" w:rsidRDefault="00000000" w:rsidRPr="00000000" w14:paraId="000000A7">
      <w:pPr>
        <w:keepNext w:val="1"/>
        <w:keepLines w:val="0"/>
        <w:pageBreakBefore w:val="0"/>
        <w:widowControl w:val="1"/>
        <w:pBdr>
          <w:top w:space="0" w:sz="0" w:val="nil"/>
          <w:left w:space="0" w:sz="0" w:val="nil"/>
          <w:bottom w:space="0" w:sz="0" w:val="nil"/>
          <w:right w:space="0" w:sz="0" w:val="nil"/>
          <w:between w:space="0" w:sz="0" w:val="nil"/>
        </w:pBdr>
        <w:shd w:fill="auto" w:val="clear"/>
        <w:tabs>
          <w:tab w:val="left" w:leader="none" w:pos="540"/>
        </w:tabs>
        <w:spacing w:after="0" w:before="0" w:line="240" w:lineRule="auto"/>
        <w:ind w:left="0" w:right="0" w:firstLine="0"/>
        <w:jc w:val="center"/>
        <w:rPr>
          <w:rFonts w:ascii="Times New Roman" w:cs="Times New Roman" w:eastAsia="Times New Roman" w:hAnsi="Times New Roman"/>
          <w:b w:val="1"/>
          <w:i w:val="0"/>
          <w:smallCaps w:val="0"/>
          <w:strike w:val="0"/>
          <w:color w:val="ff0000"/>
          <w:sz w:val="32"/>
          <w:szCs w:val="32"/>
          <w:u w:val="single"/>
          <w:shd w:fill="auto" w:val="clear"/>
          <w:vertAlign w:val="baseline"/>
        </w:rPr>
      </w:pPr>
      <w:r w:rsidDel="00000000" w:rsidR="00000000" w:rsidRPr="00000000">
        <w:rPr>
          <w:rtl w:val="0"/>
        </w:rPr>
      </w:r>
    </w:p>
    <w:p w:rsidR="00000000" w:rsidDel="00000000" w:rsidP="00000000" w:rsidRDefault="00000000" w:rsidRPr="00000000" w14:paraId="000000A8">
      <w:pPr>
        <w:keepNext w:val="1"/>
        <w:keepLines w:val="0"/>
        <w:pageBreakBefore w:val="0"/>
        <w:widowControl w:val="1"/>
        <w:pBdr>
          <w:top w:space="0" w:sz="0" w:val="nil"/>
          <w:left w:space="0" w:sz="0" w:val="nil"/>
          <w:bottom w:space="0" w:sz="0" w:val="nil"/>
          <w:right w:space="0" w:sz="0" w:val="nil"/>
          <w:between w:space="0" w:sz="0" w:val="nil"/>
        </w:pBdr>
        <w:shd w:fill="auto" w:val="clear"/>
        <w:tabs>
          <w:tab w:val="left" w:leader="none" w:pos="540"/>
        </w:tabs>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32"/>
          <w:szCs w:val="32"/>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CONFESSION DE FOI :</w:t>
      </w:r>
    </w:p>
    <w:p w:rsidR="00000000" w:rsidDel="00000000" w:rsidP="00000000" w:rsidRDefault="00000000" w:rsidRPr="00000000" w14:paraId="000000A9">
      <w:pPr>
        <w:tabs>
          <w:tab w:val="left" w:leader="none" w:pos="540"/>
        </w:tabs>
        <w:rPr>
          <w:b w:val="0"/>
          <w:color w:val="ff0000"/>
          <w:sz w:val="32"/>
          <w:szCs w:val="32"/>
          <w:u w:val="single"/>
          <w:vertAlign w:val="baseline"/>
        </w:rPr>
      </w:pPr>
      <w:r w:rsidDel="00000000" w:rsidR="00000000" w:rsidRPr="00000000">
        <w:rPr>
          <w:rtl w:val="0"/>
        </w:rPr>
      </w:r>
    </w:p>
    <w:p w:rsidR="00000000" w:rsidDel="00000000" w:rsidP="00000000" w:rsidRDefault="00000000" w:rsidRPr="00000000" w14:paraId="000000AA">
      <w:pPr>
        <w:numPr>
          <w:ilvl w:val="0"/>
          <w:numId w:val="1"/>
        </w:numPr>
        <w:tabs>
          <w:tab w:val="left" w:leader="none" w:pos="540"/>
        </w:tabs>
        <w:ind w:left="900" w:hanging="360"/>
        <w:jc w:val="both"/>
        <w:rPr>
          <w:u w:val="single"/>
        </w:rPr>
      </w:pPr>
      <w:r w:rsidDel="00000000" w:rsidR="00000000" w:rsidRPr="00000000">
        <w:rPr>
          <w:rFonts w:ascii="Denmark" w:cs="Denmark" w:eastAsia="Denmark" w:hAnsi="Denmark"/>
          <w:b w:val="1"/>
          <w:vertAlign w:val="baseline"/>
          <w:rtl w:val="0"/>
        </w:rPr>
        <w:t xml:space="preserve">La Bible</w:t>
      </w:r>
      <w:r w:rsidDel="00000000" w:rsidR="00000000" w:rsidRPr="00000000">
        <w:rPr>
          <w:rFonts w:ascii="Denmark" w:cs="Denmark" w:eastAsia="Denmark" w:hAnsi="Denmark"/>
          <w:vertAlign w:val="baseline"/>
          <w:rtl w:val="0"/>
        </w:rPr>
        <w:t xml:space="preserve"> :  </w:t>
      </w:r>
      <w:r w:rsidDel="00000000" w:rsidR="00000000" w:rsidRPr="00000000">
        <w:rPr>
          <w:vertAlign w:val="baseline"/>
          <w:rtl w:val="0"/>
        </w:rPr>
        <w:t xml:space="preserve">Nous croyons que la Bible est la parole de Dieu complète; que les soixante-six livres, tels qu’ils ont été écrits à l’origine, comprenant l’Ancien et le Nouveau Testament, furent inspirés verbalement par l’Esprit de Dieu et furent entièrement libres d’erreurs, que la Bible est l’autorité finale en toute matière de foi et de pratique et qu’elle est la vraie base d’unité chrétienne.</w:t>
      </w:r>
      <w:r w:rsidDel="00000000" w:rsidR="00000000" w:rsidRPr="00000000">
        <w:rPr>
          <w:rtl w:val="0"/>
        </w:rPr>
      </w:r>
    </w:p>
    <w:p w:rsidR="00000000" w:rsidDel="00000000" w:rsidP="00000000" w:rsidRDefault="00000000" w:rsidRPr="00000000" w14:paraId="000000AB">
      <w:pPr>
        <w:tabs>
          <w:tab w:val="left" w:leader="none" w:pos="540"/>
        </w:tabs>
        <w:ind w:left="720" w:firstLine="0"/>
        <w:rPr>
          <w:u w:val="single"/>
          <w:vertAlign w:val="baseline"/>
        </w:rPr>
      </w:pPr>
      <w:r w:rsidDel="00000000" w:rsidR="00000000" w:rsidRPr="00000000">
        <w:rPr>
          <w:rtl w:val="0"/>
        </w:rPr>
      </w:r>
    </w:p>
    <w:p w:rsidR="00000000" w:rsidDel="00000000" w:rsidP="00000000" w:rsidRDefault="00000000" w:rsidRPr="00000000" w14:paraId="000000AC">
      <w:pPr>
        <w:numPr>
          <w:ilvl w:val="0"/>
          <w:numId w:val="2"/>
        </w:numPr>
        <w:tabs>
          <w:tab w:val="left" w:leader="none" w:pos="540"/>
          <w:tab w:val="left" w:leader="none" w:pos="1980"/>
        </w:tabs>
        <w:ind w:left="900" w:hanging="360"/>
        <w:jc w:val="both"/>
        <w:rPr>
          <w:u w:val="single"/>
        </w:rPr>
      </w:pPr>
      <w:r w:rsidDel="00000000" w:rsidR="00000000" w:rsidRPr="00000000">
        <w:rPr>
          <w:rFonts w:ascii="Denmark" w:cs="Denmark" w:eastAsia="Denmark" w:hAnsi="Denmark"/>
          <w:b w:val="1"/>
          <w:vertAlign w:val="baseline"/>
          <w:rtl w:val="0"/>
        </w:rPr>
        <w:t xml:space="preserve">Dieu </w:t>
      </w:r>
      <w:r w:rsidDel="00000000" w:rsidR="00000000" w:rsidRPr="00000000">
        <w:rPr>
          <w:rFonts w:ascii="Denmark" w:cs="Denmark" w:eastAsia="Denmark" w:hAnsi="Denmark"/>
          <w:vertAlign w:val="baseline"/>
          <w:rtl w:val="0"/>
        </w:rPr>
        <w:t xml:space="preserve">:</w:t>
      </w:r>
      <w:r w:rsidDel="00000000" w:rsidR="00000000" w:rsidRPr="00000000">
        <w:rPr>
          <w:vertAlign w:val="baseline"/>
          <w:rtl w:val="0"/>
        </w:rPr>
        <w:t xml:space="preserve"> </w:t>
        <w:tab/>
        <w:t xml:space="preserve">Nous croyons en un Dieu, Créateur de toutes choses, Saint, Souverain, Éternel, existant en trois personnes égales :  le Père, le Fils et le Saint-Esprit.</w:t>
      </w:r>
      <w:r w:rsidDel="00000000" w:rsidR="00000000" w:rsidRPr="00000000">
        <w:rPr>
          <w:rtl w:val="0"/>
        </w:rPr>
      </w:r>
    </w:p>
    <w:p w:rsidR="00000000" w:rsidDel="00000000" w:rsidP="00000000" w:rsidRDefault="00000000" w:rsidRPr="00000000" w14:paraId="000000AD">
      <w:pPr>
        <w:tabs>
          <w:tab w:val="left" w:leader="none" w:pos="540"/>
        </w:tabs>
        <w:jc w:val="both"/>
        <w:rPr>
          <w:u w:val="single"/>
          <w:vertAlign w:val="baseline"/>
        </w:rPr>
      </w:pPr>
      <w:r w:rsidDel="00000000" w:rsidR="00000000" w:rsidRPr="00000000">
        <w:rPr>
          <w:rtl w:val="0"/>
        </w:rPr>
      </w:r>
    </w:p>
    <w:p w:rsidR="00000000" w:rsidDel="00000000" w:rsidP="00000000" w:rsidRDefault="00000000" w:rsidRPr="00000000" w14:paraId="000000AE">
      <w:pPr>
        <w:numPr>
          <w:ilvl w:val="0"/>
          <w:numId w:val="3"/>
        </w:numPr>
        <w:tabs>
          <w:tab w:val="left" w:leader="none" w:pos="540"/>
        </w:tabs>
        <w:ind w:left="900" w:hanging="360"/>
        <w:jc w:val="both"/>
        <w:rPr>
          <w:u w:val="single"/>
        </w:rPr>
      </w:pPr>
      <w:r w:rsidDel="00000000" w:rsidR="00000000" w:rsidRPr="00000000">
        <w:rPr>
          <w:rFonts w:ascii="Denmark" w:cs="Denmark" w:eastAsia="Denmark" w:hAnsi="Denmark"/>
          <w:b w:val="1"/>
          <w:vertAlign w:val="baseline"/>
          <w:rtl w:val="0"/>
        </w:rPr>
        <w:t xml:space="preserve">Jésus-Christ</w:t>
      </w:r>
      <w:r w:rsidDel="00000000" w:rsidR="00000000" w:rsidRPr="00000000">
        <w:rPr>
          <w:rFonts w:ascii="Denmark" w:cs="Denmark" w:eastAsia="Denmark" w:hAnsi="Denmark"/>
          <w:vertAlign w:val="baseline"/>
          <w:rtl w:val="0"/>
        </w:rPr>
        <w:t xml:space="preserve"> :</w:t>
      </w:r>
      <w:r w:rsidDel="00000000" w:rsidR="00000000" w:rsidRPr="00000000">
        <w:rPr>
          <w:vertAlign w:val="baseline"/>
          <w:rtl w:val="0"/>
        </w:rPr>
        <w:t xml:space="preserve">  Nous croyons à la divinité et à l’humanité absolues de Jésus-Christ dans son être même, à son existence éternelle avec le Père dans la gloire avant son incarnation, à sa naissance miraculeuse d’une vierge, à sa vie sans péché, à sa mort expiatoire, à sa résurrection corporelle, à son ascension triomphale, à son ministère de médiateur et à son retour personnel.</w:t>
      </w:r>
      <w:r w:rsidDel="00000000" w:rsidR="00000000" w:rsidRPr="00000000">
        <w:rPr>
          <w:rtl w:val="0"/>
        </w:rPr>
      </w:r>
    </w:p>
    <w:p w:rsidR="00000000" w:rsidDel="00000000" w:rsidP="00000000" w:rsidRDefault="00000000" w:rsidRPr="00000000" w14:paraId="000000AF">
      <w:pPr>
        <w:tabs>
          <w:tab w:val="left" w:leader="none" w:pos="540"/>
        </w:tabs>
        <w:jc w:val="both"/>
        <w:rPr>
          <w:u w:val="single"/>
          <w:vertAlign w:val="baseline"/>
        </w:rPr>
      </w:pPr>
      <w:r w:rsidDel="00000000" w:rsidR="00000000" w:rsidRPr="00000000">
        <w:rPr>
          <w:rtl w:val="0"/>
        </w:rPr>
      </w:r>
    </w:p>
    <w:p w:rsidR="00000000" w:rsidDel="00000000" w:rsidP="00000000" w:rsidRDefault="00000000" w:rsidRPr="00000000" w14:paraId="000000B0">
      <w:pPr>
        <w:numPr>
          <w:ilvl w:val="0"/>
          <w:numId w:val="5"/>
        </w:numPr>
        <w:tabs>
          <w:tab w:val="left" w:leader="none" w:pos="540"/>
        </w:tabs>
        <w:ind w:left="900" w:hanging="360"/>
        <w:jc w:val="both"/>
        <w:rPr>
          <w:u w:val="single"/>
        </w:rPr>
      </w:pPr>
      <w:r w:rsidDel="00000000" w:rsidR="00000000" w:rsidRPr="00000000">
        <w:rPr>
          <w:rFonts w:ascii="Denmark" w:cs="Denmark" w:eastAsia="Denmark" w:hAnsi="Denmark"/>
          <w:b w:val="1"/>
          <w:vertAlign w:val="baseline"/>
          <w:rtl w:val="0"/>
        </w:rPr>
        <w:t xml:space="preserve">Le Saint-Esprit</w:t>
      </w:r>
      <w:r w:rsidDel="00000000" w:rsidR="00000000" w:rsidRPr="00000000">
        <w:rPr>
          <w:rFonts w:ascii="Denmark" w:cs="Denmark" w:eastAsia="Denmark" w:hAnsi="Denmark"/>
          <w:vertAlign w:val="baseline"/>
          <w:rtl w:val="0"/>
        </w:rPr>
        <w:t xml:space="preserve"> :</w:t>
      </w:r>
      <w:r w:rsidDel="00000000" w:rsidR="00000000" w:rsidRPr="00000000">
        <w:rPr>
          <w:vertAlign w:val="baseline"/>
          <w:rtl w:val="0"/>
        </w:rPr>
        <w:t xml:space="preserve">  Nous croyons que le Saint-Esprit est une personne, absolument divine dans son être même, et qu’il convainc de péché, de justice et de jugement; qu’il régénère, sanctifie, illumine et réconforte ceux qui croient en Jésus-Christ.</w:t>
      </w:r>
      <w:r w:rsidDel="00000000" w:rsidR="00000000" w:rsidRPr="00000000">
        <w:rPr>
          <w:rtl w:val="0"/>
        </w:rPr>
      </w:r>
    </w:p>
    <w:p w:rsidR="00000000" w:rsidDel="00000000" w:rsidP="00000000" w:rsidRDefault="00000000" w:rsidRPr="00000000" w14:paraId="000000B1">
      <w:pPr>
        <w:tabs>
          <w:tab w:val="left" w:leader="none" w:pos="540"/>
        </w:tabs>
        <w:jc w:val="both"/>
        <w:rPr>
          <w:u w:val="single"/>
          <w:vertAlign w:val="baseline"/>
        </w:rPr>
      </w:pPr>
      <w:r w:rsidDel="00000000" w:rsidR="00000000" w:rsidRPr="00000000">
        <w:rPr>
          <w:rtl w:val="0"/>
        </w:rPr>
      </w:r>
    </w:p>
    <w:p w:rsidR="00000000" w:rsidDel="00000000" w:rsidP="00000000" w:rsidRDefault="00000000" w:rsidRPr="00000000" w14:paraId="000000B2">
      <w:pPr>
        <w:numPr>
          <w:ilvl w:val="0"/>
          <w:numId w:val="8"/>
        </w:numPr>
        <w:tabs>
          <w:tab w:val="left" w:leader="none" w:pos="540"/>
        </w:tabs>
        <w:ind w:left="900" w:hanging="360"/>
        <w:jc w:val="both"/>
        <w:rPr>
          <w:u w:val="single"/>
        </w:rPr>
      </w:pPr>
      <w:r w:rsidDel="00000000" w:rsidR="00000000" w:rsidRPr="00000000">
        <w:rPr>
          <w:rFonts w:ascii="Denmark" w:cs="Denmark" w:eastAsia="Denmark" w:hAnsi="Denmark"/>
          <w:b w:val="1"/>
          <w:vertAlign w:val="baseline"/>
          <w:rtl w:val="0"/>
        </w:rPr>
        <w:t xml:space="preserve">Satan</w:t>
      </w:r>
      <w:r w:rsidDel="00000000" w:rsidR="00000000" w:rsidRPr="00000000">
        <w:rPr>
          <w:rFonts w:ascii="Denmark" w:cs="Denmark" w:eastAsia="Denmark" w:hAnsi="Denmark"/>
          <w:vertAlign w:val="baseline"/>
          <w:rtl w:val="0"/>
        </w:rPr>
        <w:t xml:space="preserve"> :</w:t>
      </w:r>
      <w:r w:rsidDel="00000000" w:rsidR="00000000" w:rsidRPr="00000000">
        <w:rPr>
          <w:vertAlign w:val="baseline"/>
          <w:rtl w:val="0"/>
        </w:rPr>
        <w:t xml:space="preserve">  Nous croyons que Satan existe comme personnalité mauvaise, qu’il est à l’origine du péché, le suprême ennemi de Dieu et de l’homme.</w:t>
      </w:r>
      <w:r w:rsidDel="00000000" w:rsidR="00000000" w:rsidRPr="00000000">
        <w:rPr>
          <w:rtl w:val="0"/>
        </w:rPr>
      </w:r>
    </w:p>
    <w:p w:rsidR="00000000" w:rsidDel="00000000" w:rsidP="00000000" w:rsidRDefault="00000000" w:rsidRPr="00000000" w14:paraId="000000B3">
      <w:pPr>
        <w:tabs>
          <w:tab w:val="left" w:leader="none" w:pos="540"/>
        </w:tabs>
        <w:jc w:val="both"/>
        <w:rPr>
          <w:u w:val="single"/>
          <w:vertAlign w:val="baseline"/>
        </w:rPr>
      </w:pPr>
      <w:r w:rsidDel="00000000" w:rsidR="00000000" w:rsidRPr="00000000">
        <w:rPr>
          <w:rtl w:val="0"/>
        </w:rPr>
      </w:r>
    </w:p>
    <w:p w:rsidR="00000000" w:rsidDel="00000000" w:rsidP="00000000" w:rsidRDefault="00000000" w:rsidRPr="00000000" w14:paraId="000000B4">
      <w:pPr>
        <w:numPr>
          <w:ilvl w:val="0"/>
          <w:numId w:val="11"/>
        </w:numPr>
        <w:tabs>
          <w:tab w:val="left" w:leader="none" w:pos="540"/>
        </w:tabs>
        <w:ind w:left="900" w:hanging="360"/>
        <w:jc w:val="both"/>
        <w:rPr>
          <w:u w:val="single"/>
        </w:rPr>
      </w:pPr>
      <w:r w:rsidDel="00000000" w:rsidR="00000000" w:rsidRPr="00000000">
        <w:rPr>
          <w:rFonts w:ascii="Denmark" w:cs="Denmark" w:eastAsia="Denmark" w:hAnsi="Denmark"/>
          <w:b w:val="1"/>
          <w:vertAlign w:val="baseline"/>
          <w:rtl w:val="0"/>
        </w:rPr>
        <w:t xml:space="preserve">L’homme</w:t>
      </w:r>
      <w:r w:rsidDel="00000000" w:rsidR="00000000" w:rsidRPr="00000000">
        <w:rPr>
          <w:rFonts w:ascii="Denmark" w:cs="Denmark" w:eastAsia="Denmark" w:hAnsi="Denmark"/>
          <w:vertAlign w:val="baseline"/>
          <w:rtl w:val="0"/>
        </w:rPr>
        <w:t xml:space="preserve"> </w:t>
      </w:r>
      <w:r w:rsidDel="00000000" w:rsidR="00000000" w:rsidRPr="00000000">
        <w:rPr>
          <w:vertAlign w:val="baseline"/>
          <w:rtl w:val="0"/>
        </w:rPr>
        <w:t xml:space="preserve">:  Nous croyons que l’homme a été divinement créé à l’image de Dieu; qu’il a péché, devenant coupable devant Dieu, d’où sa dépravation totale par laquelle il encourt la mort physique et spirituelle.</w:t>
      </w:r>
      <w:r w:rsidDel="00000000" w:rsidR="00000000" w:rsidRPr="00000000">
        <w:rPr>
          <w:rtl w:val="0"/>
        </w:rPr>
      </w:r>
    </w:p>
    <w:p w:rsidR="00000000" w:rsidDel="00000000" w:rsidP="00000000" w:rsidRDefault="00000000" w:rsidRPr="00000000" w14:paraId="000000B5">
      <w:pPr>
        <w:tabs>
          <w:tab w:val="left" w:leader="none" w:pos="540"/>
        </w:tabs>
        <w:jc w:val="both"/>
        <w:rPr>
          <w:u w:val="single"/>
          <w:vertAlign w:val="baseline"/>
        </w:rPr>
      </w:pPr>
      <w:r w:rsidDel="00000000" w:rsidR="00000000" w:rsidRPr="00000000">
        <w:rPr>
          <w:rtl w:val="0"/>
        </w:rPr>
      </w:r>
    </w:p>
    <w:p w:rsidR="00000000" w:rsidDel="00000000" w:rsidP="00000000" w:rsidRDefault="00000000" w:rsidRPr="00000000" w14:paraId="000000B6">
      <w:pPr>
        <w:numPr>
          <w:ilvl w:val="0"/>
          <w:numId w:val="6"/>
        </w:numPr>
        <w:tabs>
          <w:tab w:val="left" w:leader="none" w:pos="540"/>
        </w:tabs>
        <w:ind w:left="900" w:hanging="360"/>
        <w:jc w:val="both"/>
        <w:rPr>
          <w:u w:val="single"/>
        </w:rPr>
      </w:pPr>
      <w:r w:rsidDel="00000000" w:rsidR="00000000" w:rsidRPr="00000000">
        <w:rPr>
          <w:rFonts w:ascii="Denmark" w:cs="Denmark" w:eastAsia="Denmark" w:hAnsi="Denmark"/>
          <w:b w:val="1"/>
          <w:vertAlign w:val="baseline"/>
          <w:rtl w:val="0"/>
        </w:rPr>
        <w:t xml:space="preserve">Le salut </w:t>
      </w:r>
      <w:r w:rsidDel="00000000" w:rsidR="00000000" w:rsidRPr="00000000">
        <w:rPr>
          <w:rFonts w:ascii="Denmark" w:cs="Denmark" w:eastAsia="Denmark" w:hAnsi="Denmark"/>
          <w:vertAlign w:val="baseline"/>
          <w:rtl w:val="0"/>
        </w:rPr>
        <w:t xml:space="preserve">:</w:t>
      </w:r>
      <w:r w:rsidDel="00000000" w:rsidR="00000000" w:rsidRPr="00000000">
        <w:rPr>
          <w:vertAlign w:val="baseline"/>
          <w:rtl w:val="0"/>
        </w:rPr>
        <w:t xml:space="preserve">  Nous croyons que le salut vient de la grâce de Dieu, que par le décret du Père, Christ a souffert volontairement une mort sanglante, expiatoire et propitiatoire à notre place et que la justification est par la foi seule dans le tout-suffisant sacrifice et à la résurrection de Seigneur Jésus-Christ, et que tous ceux qui sont nés de l’Esprit de Dieu seront divinement gardés et finalement rendus parfaits à l’image du Seigneur.</w:t>
      </w:r>
      <w:r w:rsidDel="00000000" w:rsidR="00000000" w:rsidRPr="00000000">
        <w:rPr>
          <w:rtl w:val="0"/>
        </w:rPr>
      </w:r>
    </w:p>
    <w:p w:rsidR="00000000" w:rsidDel="00000000" w:rsidP="00000000" w:rsidRDefault="00000000" w:rsidRPr="00000000" w14:paraId="000000B7">
      <w:pPr>
        <w:tabs>
          <w:tab w:val="left" w:leader="none" w:pos="540"/>
        </w:tabs>
        <w:jc w:val="both"/>
        <w:rPr>
          <w:u w:val="single"/>
          <w:vertAlign w:val="baseline"/>
        </w:rPr>
      </w:pPr>
      <w:r w:rsidDel="00000000" w:rsidR="00000000" w:rsidRPr="00000000">
        <w:rPr>
          <w:rtl w:val="0"/>
        </w:rPr>
      </w:r>
    </w:p>
    <w:p w:rsidR="00000000" w:rsidDel="00000000" w:rsidP="00000000" w:rsidRDefault="00000000" w:rsidRPr="00000000" w14:paraId="000000B8">
      <w:pPr>
        <w:numPr>
          <w:ilvl w:val="0"/>
          <w:numId w:val="9"/>
        </w:numPr>
        <w:tabs>
          <w:tab w:val="left" w:leader="none" w:pos="540"/>
        </w:tabs>
        <w:ind w:left="900" w:hanging="360"/>
        <w:jc w:val="both"/>
        <w:rPr>
          <w:u w:val="single"/>
        </w:rPr>
      </w:pPr>
      <w:r w:rsidDel="00000000" w:rsidR="00000000" w:rsidRPr="00000000">
        <w:rPr>
          <w:rFonts w:ascii="Denmark" w:cs="Denmark" w:eastAsia="Denmark" w:hAnsi="Denmark"/>
          <w:b w:val="1"/>
          <w:vertAlign w:val="baseline"/>
          <w:rtl w:val="0"/>
        </w:rPr>
        <w:t xml:space="preserve">Les choses futures</w:t>
      </w:r>
      <w:r w:rsidDel="00000000" w:rsidR="00000000" w:rsidRPr="00000000">
        <w:rPr>
          <w:rFonts w:ascii="Denmark" w:cs="Denmark" w:eastAsia="Denmark" w:hAnsi="Denmark"/>
          <w:vertAlign w:val="baseline"/>
          <w:rtl w:val="0"/>
        </w:rPr>
        <w:t xml:space="preserve"> :</w:t>
      </w:r>
      <w:r w:rsidDel="00000000" w:rsidR="00000000" w:rsidRPr="00000000">
        <w:rPr>
          <w:vertAlign w:val="baseline"/>
          <w:rtl w:val="0"/>
        </w:rPr>
        <w:t xml:space="preserve">  Nous croyons au retour personnel, corporel et glorieux du Seigneur Jésus-Christ, et en la résurrection des justes et des injustes, en la félicité éternelle des rachetés, au jugement et à la punition consciente et éternelle des méchants.</w:t>
      </w:r>
      <w:r w:rsidDel="00000000" w:rsidR="00000000" w:rsidRPr="00000000">
        <w:rPr>
          <w:rtl w:val="0"/>
        </w:rPr>
      </w:r>
    </w:p>
    <w:p w:rsidR="00000000" w:rsidDel="00000000" w:rsidP="00000000" w:rsidRDefault="00000000" w:rsidRPr="00000000" w14:paraId="000000B9">
      <w:pPr>
        <w:numPr>
          <w:ilvl w:val="0"/>
          <w:numId w:val="12"/>
        </w:numPr>
        <w:tabs>
          <w:tab w:val="left" w:leader="none" w:pos="540"/>
        </w:tabs>
        <w:ind w:left="900" w:hanging="360"/>
        <w:jc w:val="both"/>
        <w:rPr>
          <w:u w:val="single"/>
        </w:rPr>
      </w:pPr>
      <w:r w:rsidDel="00000000" w:rsidR="00000000" w:rsidRPr="00000000">
        <w:rPr>
          <w:rFonts w:ascii="Denmark" w:cs="Denmark" w:eastAsia="Denmark" w:hAnsi="Denmark"/>
          <w:b w:val="1"/>
          <w:vertAlign w:val="baseline"/>
          <w:rtl w:val="0"/>
        </w:rPr>
        <w:t xml:space="preserve">L’Église locale </w:t>
      </w:r>
      <w:r w:rsidDel="00000000" w:rsidR="00000000" w:rsidRPr="00000000">
        <w:rPr>
          <w:rFonts w:ascii="Denmark" w:cs="Denmark" w:eastAsia="Denmark" w:hAnsi="Denmark"/>
          <w:vertAlign w:val="baseline"/>
          <w:rtl w:val="0"/>
        </w:rPr>
        <w:t xml:space="preserve">:</w:t>
      </w:r>
      <w:r w:rsidDel="00000000" w:rsidR="00000000" w:rsidRPr="00000000">
        <w:rPr>
          <w:vertAlign w:val="baseline"/>
          <w:rtl w:val="0"/>
        </w:rPr>
        <w:t xml:space="preserve">  Nous croyons que l’Église est une compagnie de croyants immergés, appelés hors du monde, mise à part pour le Seigneur Jésus, volontairement associée pour le ministère de la parole, l’édification mutuelle de ses membres, la propagation de la foi et la célébration des symboles.  Nous croyons qu’elle est un corps souverain , indépendant, mettant en valeur les propres dons, préceptes et privilèges qui lui ont été divinement accordés, selon la parole de Dieu, sous la seigneurie de Christ, le grand Chef de l’Église.  Nous croyons que Ses serviteurs responsables sont les pasteurs (anciens, surveillants) et les diacres.</w:t>
      </w:r>
      <w:r w:rsidDel="00000000" w:rsidR="00000000" w:rsidRPr="00000000">
        <w:rPr>
          <w:rtl w:val="0"/>
        </w:rPr>
      </w:r>
    </w:p>
    <w:p w:rsidR="00000000" w:rsidDel="00000000" w:rsidP="00000000" w:rsidRDefault="00000000" w:rsidRPr="00000000" w14:paraId="000000BA">
      <w:pPr>
        <w:tabs>
          <w:tab w:val="left" w:leader="none" w:pos="540"/>
        </w:tabs>
        <w:ind w:left="720" w:firstLine="0"/>
        <w:jc w:val="both"/>
        <w:rPr>
          <w:u w:val="single"/>
          <w:vertAlign w:val="baseline"/>
        </w:rPr>
      </w:pPr>
      <w:r w:rsidDel="00000000" w:rsidR="00000000" w:rsidRPr="00000000">
        <w:rPr>
          <w:rtl w:val="0"/>
        </w:rPr>
      </w:r>
    </w:p>
    <w:p w:rsidR="00000000" w:rsidDel="00000000" w:rsidP="00000000" w:rsidRDefault="00000000" w:rsidRPr="00000000" w14:paraId="000000BB">
      <w:pPr>
        <w:numPr>
          <w:ilvl w:val="0"/>
          <w:numId w:val="13"/>
        </w:numPr>
        <w:tabs>
          <w:tab w:val="left" w:leader="none" w:pos="540"/>
        </w:tabs>
        <w:ind w:left="900" w:hanging="360"/>
        <w:jc w:val="both"/>
        <w:rPr>
          <w:u w:val="single"/>
        </w:rPr>
      </w:pPr>
      <w:r w:rsidDel="00000000" w:rsidR="00000000" w:rsidRPr="00000000">
        <w:rPr>
          <w:rFonts w:ascii="Denmark" w:cs="Denmark" w:eastAsia="Denmark" w:hAnsi="Denmark"/>
          <w:b w:val="1"/>
          <w:vertAlign w:val="baseline"/>
          <w:rtl w:val="0"/>
        </w:rPr>
        <w:t xml:space="preserve">Les symboles</w:t>
      </w:r>
      <w:r w:rsidDel="00000000" w:rsidR="00000000" w:rsidRPr="00000000">
        <w:rPr>
          <w:rFonts w:ascii="Denmark" w:cs="Denmark" w:eastAsia="Denmark" w:hAnsi="Denmark"/>
          <w:vertAlign w:val="baseline"/>
          <w:rtl w:val="0"/>
        </w:rPr>
        <w:t xml:space="preserve"> :</w:t>
      </w:r>
      <w:r w:rsidDel="00000000" w:rsidR="00000000" w:rsidRPr="00000000">
        <w:rPr>
          <w:vertAlign w:val="baseline"/>
          <w:rtl w:val="0"/>
        </w:rPr>
        <w:t xml:space="preserve">  Nous croyons qu’il y a deux symboles seulement pour l’Église, observés régulièrement dans le Nouveau Testament dans l’ordre suivant :</w:t>
      </w:r>
      <w:r w:rsidDel="00000000" w:rsidR="00000000" w:rsidRPr="00000000">
        <w:rPr>
          <w:rtl w:val="0"/>
        </w:rPr>
      </w:r>
    </w:p>
    <w:p w:rsidR="00000000" w:rsidDel="00000000" w:rsidP="00000000" w:rsidRDefault="00000000" w:rsidRPr="00000000" w14:paraId="000000BC">
      <w:pPr>
        <w:tabs>
          <w:tab w:val="left" w:leader="none" w:pos="540"/>
        </w:tabs>
        <w:ind w:left="1620" w:firstLine="0"/>
        <w:jc w:val="both"/>
        <w:rPr>
          <w:u w:val="single"/>
          <w:vertAlign w:val="baseline"/>
        </w:rPr>
      </w:pPr>
      <w:r w:rsidDel="00000000" w:rsidR="00000000" w:rsidRPr="00000000">
        <w:rPr>
          <w:rtl w:val="0"/>
        </w:rPr>
      </w:r>
    </w:p>
    <w:p w:rsidR="00000000" w:rsidDel="00000000" w:rsidP="00000000" w:rsidRDefault="00000000" w:rsidRPr="00000000" w14:paraId="000000BD">
      <w:pPr>
        <w:numPr>
          <w:ilvl w:val="0"/>
          <w:numId w:val="15"/>
        </w:numPr>
        <w:tabs>
          <w:tab w:val="left" w:leader="none" w:pos="540"/>
        </w:tabs>
        <w:ind w:left="1776" w:hanging="360"/>
        <w:jc w:val="both"/>
        <w:rPr>
          <w:u w:val="single"/>
        </w:rPr>
      </w:pPr>
      <w:r w:rsidDel="00000000" w:rsidR="00000000" w:rsidRPr="00000000">
        <w:rPr>
          <w:rFonts w:ascii="Denmark" w:cs="Denmark" w:eastAsia="Denmark" w:hAnsi="Denmark"/>
          <w:vertAlign w:val="baseline"/>
          <w:rtl w:val="0"/>
        </w:rPr>
        <w:t xml:space="preserve">Le baptême</w:t>
      </w:r>
      <w:r w:rsidDel="00000000" w:rsidR="00000000" w:rsidRPr="00000000">
        <w:rPr>
          <w:vertAlign w:val="baseline"/>
          <w:rtl w:val="0"/>
        </w:rPr>
        <w:t xml:space="preserve"> – qui est l’immersion du croyant dans l’eau, par laquelle il obéit au commandement de Christ et démontre son identification avec Christ en Sa mort, Son ensevelissement et Sa résurrection.</w:t>
      </w:r>
      <w:r w:rsidDel="00000000" w:rsidR="00000000" w:rsidRPr="00000000">
        <w:rPr>
          <w:rtl w:val="0"/>
        </w:rPr>
      </w:r>
    </w:p>
    <w:p w:rsidR="00000000" w:rsidDel="00000000" w:rsidP="00000000" w:rsidRDefault="00000000" w:rsidRPr="00000000" w14:paraId="000000BE">
      <w:pPr>
        <w:tabs>
          <w:tab w:val="left" w:leader="none" w:pos="540"/>
        </w:tabs>
        <w:ind w:left="1620" w:firstLine="0"/>
        <w:jc w:val="both"/>
        <w:rPr>
          <w:u w:val="single"/>
          <w:vertAlign w:val="baseline"/>
        </w:rPr>
      </w:pPr>
      <w:r w:rsidDel="00000000" w:rsidR="00000000" w:rsidRPr="00000000">
        <w:rPr>
          <w:rtl w:val="0"/>
        </w:rPr>
      </w:r>
    </w:p>
    <w:p w:rsidR="00000000" w:rsidDel="00000000" w:rsidP="00000000" w:rsidRDefault="00000000" w:rsidRPr="00000000" w14:paraId="000000BF">
      <w:pPr>
        <w:numPr>
          <w:ilvl w:val="0"/>
          <w:numId w:val="19"/>
        </w:numPr>
        <w:tabs>
          <w:tab w:val="left" w:leader="none" w:pos="540"/>
        </w:tabs>
        <w:ind w:left="1776" w:hanging="360"/>
        <w:jc w:val="both"/>
        <w:rPr>
          <w:u w:val="single"/>
        </w:rPr>
      </w:pPr>
      <w:r w:rsidDel="00000000" w:rsidR="00000000" w:rsidRPr="00000000">
        <w:rPr>
          <w:rFonts w:ascii="Denmark" w:cs="Denmark" w:eastAsia="Denmark" w:hAnsi="Denmark"/>
          <w:vertAlign w:val="baseline"/>
          <w:rtl w:val="0"/>
        </w:rPr>
        <w:t xml:space="preserve">Le repas du Seigneur</w:t>
      </w:r>
      <w:r w:rsidDel="00000000" w:rsidR="00000000" w:rsidRPr="00000000">
        <w:rPr>
          <w:vertAlign w:val="baseline"/>
          <w:rtl w:val="0"/>
        </w:rPr>
        <w:t xml:space="preserve"> – qui est la commémoration par laquelle le croyant a sa part des deus éléments, le pain et le vin, lesquels symbolisent le corps et le sang versé du Seigneur, proclamant Sa mort jusqu’à ce qu’il vienne.</w:t>
      </w:r>
      <w:r w:rsidDel="00000000" w:rsidR="00000000" w:rsidRPr="00000000">
        <w:rPr>
          <w:rtl w:val="0"/>
        </w:rPr>
      </w:r>
    </w:p>
    <w:p w:rsidR="00000000" w:rsidDel="00000000" w:rsidP="00000000" w:rsidRDefault="00000000" w:rsidRPr="00000000" w14:paraId="000000C0">
      <w:pPr>
        <w:tabs>
          <w:tab w:val="left" w:leader="none" w:pos="540"/>
        </w:tabs>
        <w:jc w:val="both"/>
        <w:rPr>
          <w:u w:val="single"/>
          <w:vertAlign w:val="baseline"/>
        </w:rPr>
      </w:pPr>
      <w:r w:rsidDel="00000000" w:rsidR="00000000" w:rsidRPr="00000000">
        <w:rPr>
          <w:rtl w:val="0"/>
        </w:rPr>
      </w:r>
    </w:p>
    <w:p w:rsidR="00000000" w:rsidDel="00000000" w:rsidP="00000000" w:rsidRDefault="00000000" w:rsidRPr="00000000" w14:paraId="000000C1">
      <w:pPr>
        <w:numPr>
          <w:ilvl w:val="0"/>
          <w:numId w:val="20"/>
        </w:numPr>
        <w:tabs>
          <w:tab w:val="left" w:leader="none" w:pos="540"/>
        </w:tabs>
        <w:ind w:left="900" w:hanging="360"/>
        <w:jc w:val="both"/>
        <w:rPr>
          <w:u w:val="single"/>
        </w:rPr>
      </w:pPr>
      <w:r w:rsidDel="00000000" w:rsidR="00000000" w:rsidRPr="00000000">
        <w:rPr>
          <w:rFonts w:ascii="Denmark" w:cs="Denmark" w:eastAsia="Denmark" w:hAnsi="Denmark"/>
          <w:b w:val="1"/>
          <w:vertAlign w:val="baseline"/>
          <w:rtl w:val="0"/>
        </w:rPr>
        <w:t xml:space="preserve">L’Église et L’État</w:t>
      </w:r>
      <w:r w:rsidDel="00000000" w:rsidR="00000000" w:rsidRPr="00000000">
        <w:rPr>
          <w:rFonts w:ascii="Denmark" w:cs="Denmark" w:eastAsia="Denmark" w:hAnsi="Denmark"/>
          <w:vertAlign w:val="baseline"/>
          <w:rtl w:val="0"/>
        </w:rPr>
        <w:t xml:space="preserve"> :</w:t>
      </w:r>
      <w:r w:rsidDel="00000000" w:rsidR="00000000" w:rsidRPr="00000000">
        <w:rPr>
          <w:vertAlign w:val="baseline"/>
          <w:rtl w:val="0"/>
        </w:rPr>
        <w:t xml:space="preserve">  Nous croyons en l’entière séparation de l’Église et de l’État.</w:t>
      </w:r>
      <w:r w:rsidDel="00000000" w:rsidR="00000000" w:rsidRPr="00000000">
        <w:rPr>
          <w:rtl w:val="0"/>
        </w:rPr>
      </w:r>
    </w:p>
    <w:p w:rsidR="00000000" w:rsidDel="00000000" w:rsidP="00000000" w:rsidRDefault="00000000" w:rsidRPr="00000000" w14:paraId="000000C2">
      <w:pPr>
        <w:tabs>
          <w:tab w:val="left" w:leader="none" w:pos="540"/>
        </w:tabs>
        <w:ind w:left="720" w:firstLine="0"/>
        <w:jc w:val="both"/>
        <w:rPr>
          <w:u w:val="single"/>
          <w:vertAlign w:val="baseline"/>
        </w:rPr>
      </w:pPr>
      <w:r w:rsidDel="00000000" w:rsidR="00000000" w:rsidRPr="00000000">
        <w:rPr>
          <w:rtl w:val="0"/>
        </w:rPr>
      </w:r>
    </w:p>
    <w:p w:rsidR="00000000" w:rsidDel="00000000" w:rsidP="00000000" w:rsidRDefault="00000000" w:rsidRPr="00000000" w14:paraId="000000C3">
      <w:pPr>
        <w:numPr>
          <w:ilvl w:val="0"/>
          <w:numId w:val="21"/>
        </w:numPr>
        <w:tabs>
          <w:tab w:val="left" w:leader="none" w:pos="540"/>
        </w:tabs>
        <w:ind w:left="900" w:hanging="360"/>
        <w:jc w:val="both"/>
        <w:rPr>
          <w:u w:val="single"/>
        </w:rPr>
      </w:pPr>
      <w:r w:rsidDel="00000000" w:rsidR="00000000" w:rsidRPr="00000000">
        <w:rPr>
          <w:rFonts w:ascii="Denmark" w:cs="Denmark" w:eastAsia="Denmark" w:hAnsi="Denmark"/>
          <w:b w:val="1"/>
          <w:vertAlign w:val="baseline"/>
          <w:rtl w:val="0"/>
        </w:rPr>
        <w:t xml:space="preserve">La liberté religieuse</w:t>
      </w:r>
      <w:r w:rsidDel="00000000" w:rsidR="00000000" w:rsidRPr="00000000">
        <w:rPr>
          <w:rFonts w:ascii="Denmark" w:cs="Denmark" w:eastAsia="Denmark" w:hAnsi="Denmark"/>
          <w:vertAlign w:val="baseline"/>
          <w:rtl w:val="0"/>
        </w:rPr>
        <w:t xml:space="preserve"> :</w:t>
      </w:r>
      <w:r w:rsidDel="00000000" w:rsidR="00000000" w:rsidRPr="00000000">
        <w:rPr>
          <w:vertAlign w:val="baseline"/>
          <w:rtl w:val="0"/>
        </w:rPr>
        <w:t xml:space="preserve">  Nous croyons à la liberté religieuse, que chaque homme a le droit de pratiquer et de propager ses croyances.</w:t>
      </w:r>
      <w:r w:rsidDel="00000000" w:rsidR="00000000" w:rsidRPr="00000000">
        <w:rPr>
          <w:rtl w:val="0"/>
        </w:rPr>
      </w:r>
    </w:p>
    <w:p w:rsidR="00000000" w:rsidDel="00000000" w:rsidP="00000000" w:rsidRDefault="00000000" w:rsidRPr="00000000" w14:paraId="000000C4">
      <w:pPr>
        <w:tabs>
          <w:tab w:val="left" w:leader="none" w:pos="540"/>
        </w:tabs>
        <w:jc w:val="both"/>
        <w:rPr>
          <w:u w:val="single"/>
          <w:vertAlign w:val="baseline"/>
        </w:rPr>
      </w:pPr>
      <w:r w:rsidDel="00000000" w:rsidR="00000000" w:rsidRPr="00000000">
        <w:rPr>
          <w:rtl w:val="0"/>
        </w:rPr>
      </w:r>
    </w:p>
    <w:p w:rsidR="00000000" w:rsidDel="00000000" w:rsidP="00000000" w:rsidRDefault="00000000" w:rsidRPr="00000000" w14:paraId="000000C5">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900" w:right="0" w:hanging="360"/>
        <w:jc w:val="left"/>
        <w:rPr>
          <w:b w:val="0"/>
          <w:i w:val="0"/>
          <w:smallCaps w:val="0"/>
          <w:strike w:val="0"/>
          <w:sz w:val="24"/>
          <w:szCs w:val="24"/>
          <w:u w:val="single"/>
          <w:shd w:fill="auto" w:val="clear"/>
        </w:rPr>
      </w:pPr>
      <w:r w:rsidDel="00000000" w:rsidR="00000000" w:rsidRPr="00000000">
        <w:rPr>
          <w:rFonts w:ascii="Denmark" w:cs="Denmark" w:eastAsia="Denmark" w:hAnsi="Denmark"/>
          <w:b w:val="1"/>
          <w:i w:val="0"/>
          <w:smallCaps w:val="0"/>
          <w:strike w:val="0"/>
          <w:color w:val="000000"/>
          <w:sz w:val="24"/>
          <w:szCs w:val="24"/>
          <w:u w:val="none"/>
          <w:shd w:fill="auto" w:val="clear"/>
          <w:vertAlign w:val="baseline"/>
          <w:rtl w:val="0"/>
        </w:rPr>
        <w:t xml:space="preserve">Le jour du Seigneur</w:t>
      </w:r>
      <w:r w:rsidDel="00000000" w:rsidR="00000000" w:rsidRPr="00000000">
        <w:rPr>
          <w:rFonts w:ascii="Denmark" w:cs="Denmark" w:eastAsia="Denmark" w:hAnsi="Denmark"/>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Nous croyons que le premier jour de la semaine est le jour du Seigneur et qu’en un sens spécial, il est le jour divinement établi pour l’adoration et les devoirs spirituels.</w:t>
      </w:r>
      <w:r w:rsidDel="00000000" w:rsidR="00000000" w:rsidRPr="00000000">
        <w:rPr>
          <w:rtl w:val="0"/>
        </w:rPr>
      </w:r>
    </w:p>
    <w:p w:rsidR="00000000" w:rsidDel="00000000" w:rsidP="00000000" w:rsidRDefault="00000000" w:rsidRPr="00000000" w14:paraId="000000C6">
      <w:pPr>
        <w:tabs>
          <w:tab w:val="left" w:leader="none" w:pos="540"/>
        </w:tabs>
        <w:jc w:val="both"/>
        <w:rPr>
          <w:u w:val="single"/>
          <w:vertAlign w:val="baseline"/>
        </w:rPr>
      </w:pPr>
      <w:r w:rsidDel="00000000" w:rsidR="00000000" w:rsidRPr="00000000">
        <w:rPr>
          <w:rtl w:val="0"/>
        </w:rPr>
      </w:r>
    </w:p>
    <w:p w:rsidR="00000000" w:rsidDel="00000000" w:rsidP="00000000" w:rsidRDefault="00000000" w:rsidRPr="00000000" w14:paraId="000000C7">
      <w:pPr>
        <w:numPr>
          <w:ilvl w:val="0"/>
          <w:numId w:val="22"/>
        </w:numPr>
        <w:tabs>
          <w:tab w:val="left" w:leader="none" w:pos="540"/>
        </w:tabs>
        <w:ind w:left="900" w:hanging="360"/>
        <w:jc w:val="both"/>
        <w:rPr>
          <w:u w:val="single"/>
        </w:rPr>
      </w:pPr>
      <w:r w:rsidDel="00000000" w:rsidR="00000000" w:rsidRPr="00000000">
        <w:rPr>
          <w:rFonts w:ascii="Denmark" w:cs="Denmark" w:eastAsia="Denmark" w:hAnsi="Denmark"/>
          <w:b w:val="1"/>
          <w:vertAlign w:val="baseline"/>
          <w:rtl w:val="0"/>
        </w:rPr>
        <w:t xml:space="preserve">Le gouvernement civil</w:t>
      </w:r>
      <w:r w:rsidDel="00000000" w:rsidR="00000000" w:rsidRPr="00000000">
        <w:rPr>
          <w:vertAlign w:val="baseline"/>
          <w:rtl w:val="0"/>
        </w:rPr>
        <w:t xml:space="preserve"> :  Nous croyons que le gouvernement civil est divinement établi dans l’intérêt et pour le bon ordre de la société, qu’on doit prier pour les magistrats, les honorer consciencieusement et leur obéir, excepté toutefois dans les choses opposés à la volonté de notre Seigneur Jésus-Christ, qui est le seul Maître de la conscience et le Prince des rois de la terre.</w:t>
      </w:r>
      <w:r w:rsidDel="00000000" w:rsidR="00000000" w:rsidRPr="00000000">
        <w:rPr>
          <w:rtl w:val="0"/>
        </w:rPr>
      </w:r>
    </w:p>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center"/>
        <w:rPr>
          <w:rFonts w:ascii="Times New Roman" w:cs="Times New Roman" w:eastAsia="Times New Roman" w:hAnsi="Times New Roman"/>
          <w:b w:val="1"/>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40"/>
          <w:szCs w:val="40"/>
          <w:u w:val="none"/>
          <w:shd w:fill="auto" w:val="clear"/>
          <w:vertAlign w:val="baseline"/>
          <w:rtl w:val="0"/>
        </w:rPr>
        <w:t xml:space="preserve">DOCUMENT DE MEMBRE</w:t>
      </w:r>
    </w:p>
    <w:p w:rsidR="00000000" w:rsidDel="00000000" w:rsidP="00000000" w:rsidRDefault="00000000" w:rsidRPr="00000000" w14:paraId="000000CB">
      <w:pPr>
        <w:jc w:val="center"/>
        <w:rPr>
          <w:sz w:val="32"/>
          <w:szCs w:val="32"/>
          <w:vertAlign w:val="baseline"/>
        </w:rPr>
      </w:pPr>
      <w:r w:rsidDel="00000000" w:rsidR="00000000" w:rsidRPr="00000000">
        <w:rPr>
          <w:sz w:val="32"/>
          <w:szCs w:val="32"/>
          <w:vertAlign w:val="baseline"/>
          <w:rtl w:val="0"/>
        </w:rPr>
        <w:t xml:space="preserve">DE</w:t>
      </w:r>
    </w:p>
    <w:p w:rsidR="00000000" w:rsidDel="00000000" w:rsidP="00000000" w:rsidRDefault="00000000" w:rsidRPr="00000000" w14:paraId="000000CC">
      <w:pPr>
        <w:pBdr>
          <w:bottom w:color="000000" w:space="2" w:sz="12" w:val="single"/>
        </w:pBdr>
        <w:jc w:val="center"/>
        <w:rPr>
          <w:sz w:val="32"/>
          <w:szCs w:val="32"/>
          <w:vertAlign w:val="baseline"/>
        </w:rPr>
      </w:pPr>
      <w:r w:rsidDel="00000000" w:rsidR="00000000" w:rsidRPr="00000000">
        <w:rPr>
          <w:sz w:val="32"/>
          <w:szCs w:val="32"/>
          <w:vertAlign w:val="baseline"/>
          <w:rtl w:val="0"/>
        </w:rPr>
        <w:t xml:space="preserve">L’ÉGLISE ÉV. BAPTISTE DE BAIE-COMEAU, inc.</w:t>
      </w:r>
    </w:p>
    <w:p w:rsidR="00000000" w:rsidDel="00000000" w:rsidP="00000000" w:rsidRDefault="00000000" w:rsidRPr="00000000" w14:paraId="000000CD">
      <w:pPr>
        <w:tabs>
          <w:tab w:val="left" w:leader="none" w:pos="540"/>
        </w:tabs>
        <w:rPr>
          <w:sz w:val="32"/>
          <w:szCs w:val="32"/>
          <w:u w:val="single"/>
          <w:vertAlign w:val="baseline"/>
        </w:rPr>
      </w:pPr>
      <w:r w:rsidDel="00000000" w:rsidR="00000000" w:rsidRPr="00000000">
        <w:rPr>
          <w:rtl w:val="0"/>
        </w:rPr>
      </w:r>
    </w:p>
    <w:p w:rsidR="00000000" w:rsidDel="00000000" w:rsidP="00000000" w:rsidRDefault="00000000" w:rsidRPr="00000000" w14:paraId="000000CE">
      <w:pPr>
        <w:keepNext w:val="1"/>
        <w:keepLines w:val="0"/>
        <w:pageBreakBefore w:val="0"/>
        <w:widowControl w:val="1"/>
        <w:pBdr>
          <w:top w:space="0" w:sz="0" w:val="nil"/>
          <w:left w:space="0" w:sz="0" w:val="nil"/>
          <w:bottom w:space="0" w:sz="0" w:val="nil"/>
          <w:right w:space="0" w:sz="0" w:val="nil"/>
          <w:between w:space="0" w:sz="0" w:val="nil"/>
        </w:pBdr>
        <w:shd w:fill="auto" w:val="clear"/>
        <w:tabs>
          <w:tab w:val="left" w:leader="none" w:pos="540"/>
        </w:tabs>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ab/>
        <w:t xml:space="preserve">LES PRATIQUES ÉCCLÉSIASTIQUES:</w:t>
      </w:r>
    </w:p>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s>
        <w:spacing w:after="0" w:before="0" w:line="240" w:lineRule="auto"/>
        <w:ind w:left="567"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s>
        <w:spacing w:after="0" w:before="0" w:line="240" w:lineRule="auto"/>
        <w:ind w:left="567"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Chacune de nos pratiques d’église est en ligne avec les enseignements des Écritures et sur les pratiques généralement admises par nos Églises Baptistes.  </w:t>
      </w:r>
    </w:p>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s>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D3">
      <w:pPr>
        <w:numPr>
          <w:ilvl w:val="0"/>
          <w:numId w:val="23"/>
        </w:numPr>
        <w:ind w:left="851" w:hanging="284"/>
        <w:jc w:val="both"/>
        <w:rPr>
          <w:b w:val="0"/>
          <w:sz w:val="28"/>
          <w:szCs w:val="28"/>
        </w:rPr>
      </w:pPr>
      <w:r w:rsidDel="00000000" w:rsidR="00000000" w:rsidRPr="00000000">
        <w:rPr>
          <w:rFonts w:ascii="Denmark" w:cs="Denmark" w:eastAsia="Denmark" w:hAnsi="Denmark"/>
          <w:b w:val="1"/>
          <w:sz w:val="28"/>
          <w:szCs w:val="28"/>
          <w:vertAlign w:val="baseline"/>
          <w:rtl w:val="0"/>
        </w:rPr>
        <w:t xml:space="preserve">Les membres :</w:t>
      </w:r>
      <w:r w:rsidDel="00000000" w:rsidR="00000000" w:rsidRPr="00000000">
        <w:rPr>
          <w:rtl w:val="0"/>
        </w:rPr>
      </w:r>
    </w:p>
    <w:p w:rsidR="00000000" w:rsidDel="00000000" w:rsidP="00000000" w:rsidRDefault="00000000" w:rsidRPr="00000000" w14:paraId="000000D4">
      <w:pPr>
        <w:ind w:left="851" w:firstLine="0"/>
        <w:jc w:val="both"/>
        <w:rPr>
          <w:rFonts w:ascii="Denmark" w:cs="Denmark" w:eastAsia="Denmark" w:hAnsi="Denmark"/>
          <w:vertAlign w:val="baseline"/>
        </w:rPr>
      </w:pPr>
      <w:r w:rsidDel="00000000" w:rsidR="00000000" w:rsidRPr="00000000">
        <w:rPr>
          <w:rtl w:val="0"/>
        </w:rPr>
      </w:r>
    </w:p>
    <w:p w:rsidR="00000000" w:rsidDel="00000000" w:rsidP="00000000" w:rsidRDefault="00000000" w:rsidRPr="00000000" w14:paraId="000000D5">
      <w:pPr>
        <w:ind w:left="851" w:firstLine="0"/>
        <w:jc w:val="both"/>
        <w:rPr>
          <w:rFonts w:ascii="Denmark" w:cs="Denmark" w:eastAsia="Denmark" w:hAnsi="Denmark"/>
          <w:vertAlign w:val="baseline"/>
        </w:rPr>
      </w:pPr>
      <w:r w:rsidDel="00000000" w:rsidR="00000000" w:rsidRPr="00000000">
        <w:rPr>
          <w:rFonts w:ascii="Denmark" w:cs="Denmark" w:eastAsia="Denmark" w:hAnsi="Denmark"/>
          <w:vertAlign w:val="baseline"/>
          <w:rtl w:val="0"/>
        </w:rPr>
        <w:t xml:space="preserve">Toute personne désirant devenir membre de notre église doit être baptisé par immersion et suivre, au préalable, le cours de membre où il sera mis au courant de :  1- Nos statuts et règlements (Constitution), 2- notre Confession de foi et 3- nos pratiques ecclésiastiques.  Les aspirants au membership, ayant été baptisé ailleurs que dans notre église, devront donner leur témoignage un dimanche matin avant la réunion d’affaires.  Les membres ont droit de parole et de vote lors des réunions d’affaires.   </w:t>
      </w:r>
      <w:r w:rsidDel="00000000" w:rsidR="00000000" w:rsidRPr="00000000">
        <w:rPr>
          <w:rFonts w:ascii="Denmark" w:cs="Denmark" w:eastAsia="Denmark" w:hAnsi="Denmark"/>
          <w:highlight w:val="yellow"/>
          <w:vertAlign w:val="baseline"/>
          <w:rtl w:val="0"/>
        </w:rPr>
        <w:t xml:space="preserve">Les membres sont ainsi les chrétiens de notre église qui assurent le respect des règles légales.  Ce sont également eux qui décident : de l’acceptation des nouveaux membres; du retrait des membres; de l’élection des responsables :  anciens et diacres; des grandes orientations de notre église; des budgets et de l’acceptation des États financiers.</w:t>
      </w:r>
      <w:r w:rsidDel="00000000" w:rsidR="00000000" w:rsidRPr="00000000">
        <w:rPr>
          <w:rtl w:val="0"/>
        </w:rPr>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567"/>
        </w:tabs>
        <w:spacing w:after="0" w:before="0" w:line="240" w:lineRule="auto"/>
        <w:ind w:left="851" w:right="0" w:hanging="360"/>
        <w:jc w:val="left"/>
        <w:rPr>
          <w:b w:val="1"/>
          <w:i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Le Baptême :</w:t>
        <w:tab/>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s>
        <w:spacing w:after="0" w:before="0" w:line="240" w:lineRule="auto"/>
        <w:ind w:left="93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s>
        <w:spacing w:after="0" w:before="0" w:line="240" w:lineRule="auto"/>
        <w:ind w:left="93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 baptême est l’expression de la repentance (Actes 2.38) et de l’engagement de la foi en Jésus-Christ qui sauve (Mc 16.16; 1 </w:t>
        <w:tab/>
        <w:t xml:space="preserve">Pi 3.21).  Il est le symbole d’un lavage complet des péchés, d’une mort, d’un ensevelissement et d’une résurrection avec Jésus-Christ (Ro 6.3-5).  Le baptême doit se faire par immersion pour ne pas perdre ce symbolisme.  Des arrangements particuliers peuvent cependant se faire pour des situations inhabituelles.  De façon à nous assurer du sérieux des candidats nous leur exigeons de suivre préalablement un cours de baptême.   À la fin du cours le conseil vérifie; la réalité de la nouvelle naissance des candidats, le sérieux de leur engagement et leur témoignage.  Si le candidat est jugé apte à se faire baptiser (Actes 10.47), le conseil établit avec lui une date du service de baptême.  Au baptême nous demandons que les candidats donnent leur témoignage (Mat.10.32).  L’administration du baptême peut se faire par le pasteur, un ancien, un parent, ou un parent spirituel (Ac 8.12; 9.10,18; 1 Cor 1.14-17).  </w:t>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Un accompagnateur est assigné à tous les nouveaux baptisés pour les accompagner dans leur vie en Christ.</w:t>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s>
        <w:spacing w:after="0" w:before="0" w:line="240" w:lineRule="auto"/>
        <w:ind w:left="93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s>
        <w:spacing w:after="0" w:before="0" w:line="240" w:lineRule="auto"/>
        <w:ind w:left="93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s>
        <w:spacing w:after="0" w:before="0" w:line="240" w:lineRule="auto"/>
        <w:ind w:left="93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567"/>
        </w:tabs>
        <w:spacing w:after="0" w:before="0" w:line="240" w:lineRule="auto"/>
        <w:ind w:left="1650" w:right="0" w:hanging="1224"/>
        <w:jc w:val="both"/>
        <w:rPr>
          <w:b w:val="1"/>
          <w:i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  Le Repas du Seigneur :</w:t>
        <w:tab/>
      </w:r>
    </w:p>
    <w:p w:rsidR="00000000" w:rsidDel="00000000" w:rsidP="00000000" w:rsidRDefault="00000000" w:rsidRPr="00000000" w14:paraId="000000DE">
      <w:pPr>
        <w:ind w:left="993" w:firstLine="0"/>
        <w:jc w:val="both"/>
        <w:rPr>
          <w:vertAlign w:val="baseline"/>
        </w:rPr>
      </w:pPr>
      <w:r w:rsidDel="00000000" w:rsidR="00000000" w:rsidRPr="00000000">
        <w:rPr>
          <w:rtl w:val="0"/>
        </w:rPr>
      </w:r>
    </w:p>
    <w:p w:rsidR="00000000" w:rsidDel="00000000" w:rsidP="00000000" w:rsidRDefault="00000000" w:rsidRPr="00000000" w14:paraId="000000DF">
      <w:pPr>
        <w:ind w:left="993" w:firstLine="0"/>
        <w:jc w:val="both"/>
        <w:rPr>
          <w:vertAlign w:val="baseline"/>
        </w:rPr>
      </w:pPr>
      <w:r w:rsidDel="00000000" w:rsidR="00000000" w:rsidRPr="00000000">
        <w:rPr>
          <w:vertAlign w:val="baseline"/>
          <w:rtl w:val="0"/>
        </w:rPr>
        <w:t xml:space="preserve">Nous célébrons le repas du Seigneur une fois par mois le dimanche, habituellement le premier du mois (Actes 20.7; 1 Cor 11.17-34).  </w:t>
      </w:r>
      <w:r w:rsidDel="00000000" w:rsidR="00000000" w:rsidRPr="00000000">
        <w:rPr>
          <w:highlight w:val="yellow"/>
          <w:vertAlign w:val="baseline"/>
          <w:rtl w:val="0"/>
        </w:rPr>
        <w:t xml:space="preserve">Mais nous n’avons rien contre la possibilité qu’ils soient pris plus souvent lors de repas fraternels (Actes 2.42,46).</w:t>
      </w:r>
      <w:r w:rsidDel="00000000" w:rsidR="00000000" w:rsidRPr="00000000">
        <w:rPr>
          <w:vertAlign w:val="baseline"/>
          <w:rtl w:val="0"/>
        </w:rPr>
        <w:t xml:space="preserve">  Nous croyons que ce repas n’est pas seulement un mémorial mais qu’il permet une communion spéciale avec Jésus-Christ (1 Cor 10.16).  </w:t>
      </w:r>
      <w:r w:rsidDel="00000000" w:rsidR="00000000" w:rsidRPr="00000000">
        <w:rPr>
          <w:highlight w:val="yellow"/>
          <w:vertAlign w:val="baseline"/>
          <w:rtl w:val="0"/>
        </w:rPr>
        <w:t xml:space="preserve">Le dimanche, comme sur un autel, sera exposé une coupe remplie de vin et un pain sans levain afin de préserver le symbolisme du repas (1 Co.10.16; 5.7)</w:t>
      </w:r>
      <w:r w:rsidDel="00000000" w:rsidR="00000000" w:rsidRPr="00000000">
        <w:rPr>
          <w:vertAlign w:val="baseline"/>
          <w:rtl w:val="0"/>
        </w:rPr>
        <w:t xml:space="preserve">.  Nous présentons le pain en morceau sur un plateau et une coupe individuelle (de jus de raisin) question d’hygiène.  </w:t>
      </w:r>
      <w:r w:rsidDel="00000000" w:rsidR="00000000" w:rsidRPr="00000000">
        <w:rPr>
          <w:highlight w:val="yellow"/>
          <w:vertAlign w:val="baseline"/>
          <w:rtl w:val="0"/>
        </w:rPr>
        <w:t xml:space="preserve">Ce repas est pour ceux qui sont nés de nouveau et qui l’ont témoignés par le baptême (immersion)  (Exode 12.43; Actes 2.38-47).</w:t>
      </w:r>
      <w:r w:rsidDel="00000000" w:rsidR="00000000" w:rsidRPr="00000000">
        <w:rPr>
          <w:vertAlign w:val="baseline"/>
          <w:rtl w:val="0"/>
        </w:rPr>
        <w:t xml:space="preserve"> À chaque repas nous renouvèlerons la nécessité d’être baptisé par immersion auparavant ainsi que le besoin de s’examiner soi-même (1 Co.11.28).  </w:t>
      </w:r>
    </w:p>
    <w:p w:rsidR="00000000" w:rsidDel="00000000" w:rsidP="00000000" w:rsidRDefault="00000000" w:rsidRPr="00000000" w14:paraId="000000E0">
      <w:pPr>
        <w:ind w:left="1068" w:firstLine="0"/>
        <w:jc w:val="both"/>
        <w:rPr>
          <w:vertAlign w:val="baseline"/>
        </w:rPr>
      </w:pPr>
      <w:r w:rsidDel="00000000" w:rsidR="00000000" w:rsidRPr="00000000">
        <w:rPr>
          <w:rtl w:val="0"/>
        </w:rPr>
      </w:r>
    </w:p>
    <w:p w:rsidR="00000000" w:rsidDel="00000000" w:rsidP="00000000" w:rsidRDefault="00000000" w:rsidRPr="00000000" w14:paraId="000000E1">
      <w:pPr>
        <w:ind w:left="851" w:firstLine="0"/>
        <w:jc w:val="both"/>
        <w:rPr>
          <w:rFonts w:ascii="Denmark" w:cs="Denmark" w:eastAsia="Denmark" w:hAnsi="Denmark"/>
          <w:vertAlign w:val="baseline"/>
        </w:rPr>
      </w:pPr>
      <w:r w:rsidDel="00000000" w:rsidR="00000000" w:rsidRPr="00000000">
        <w:rPr>
          <w:rtl w:val="0"/>
        </w:rPr>
      </w:r>
    </w:p>
    <w:p w:rsidR="00000000" w:rsidDel="00000000" w:rsidP="00000000" w:rsidRDefault="00000000" w:rsidRPr="00000000" w14:paraId="000000E2">
      <w:pPr>
        <w:numPr>
          <w:ilvl w:val="0"/>
          <w:numId w:val="23"/>
        </w:numPr>
        <w:ind w:left="851" w:hanging="284"/>
        <w:jc w:val="both"/>
        <w:rPr>
          <w:sz w:val="28"/>
          <w:szCs w:val="28"/>
        </w:rPr>
      </w:pPr>
      <w:r w:rsidDel="00000000" w:rsidR="00000000" w:rsidRPr="00000000">
        <w:rPr>
          <w:rFonts w:ascii="Denmark" w:cs="Denmark" w:eastAsia="Denmark" w:hAnsi="Denmark"/>
          <w:b w:val="1"/>
          <w:sz w:val="28"/>
          <w:szCs w:val="28"/>
          <w:vertAlign w:val="baseline"/>
          <w:rtl w:val="0"/>
        </w:rPr>
        <w:t xml:space="preserve">Les Autorités</w:t>
      </w:r>
      <w:r w:rsidDel="00000000" w:rsidR="00000000" w:rsidRPr="00000000">
        <w:rPr>
          <w:rFonts w:ascii="Denmark" w:cs="Denmark" w:eastAsia="Denmark" w:hAnsi="Denmark"/>
          <w:sz w:val="28"/>
          <w:szCs w:val="28"/>
          <w:vertAlign w:val="baseline"/>
          <w:rtl w:val="0"/>
        </w:rPr>
        <w:t xml:space="preserve"> :  </w:t>
      </w:r>
    </w:p>
    <w:p w:rsidR="00000000" w:rsidDel="00000000" w:rsidP="00000000" w:rsidRDefault="00000000" w:rsidRPr="00000000" w14:paraId="000000E3">
      <w:pPr>
        <w:ind w:left="851" w:firstLine="0"/>
        <w:jc w:val="both"/>
        <w:rPr>
          <w:rFonts w:ascii="Denmark" w:cs="Denmark" w:eastAsia="Denmark" w:hAnsi="Denmark"/>
          <w:vertAlign w:val="baseline"/>
        </w:rPr>
      </w:pPr>
      <w:r w:rsidDel="00000000" w:rsidR="00000000" w:rsidRPr="00000000">
        <w:rPr>
          <w:rtl w:val="0"/>
        </w:rPr>
      </w:r>
    </w:p>
    <w:p w:rsidR="00000000" w:rsidDel="00000000" w:rsidP="00000000" w:rsidRDefault="00000000" w:rsidRPr="00000000" w14:paraId="000000E4">
      <w:pPr>
        <w:ind w:left="851" w:firstLine="0"/>
        <w:jc w:val="both"/>
        <w:rPr>
          <w:rFonts w:ascii="Denmark" w:cs="Denmark" w:eastAsia="Denmark" w:hAnsi="Denmark"/>
          <w:vertAlign w:val="baseline"/>
        </w:rPr>
      </w:pPr>
      <w:r w:rsidDel="00000000" w:rsidR="00000000" w:rsidRPr="00000000">
        <w:rPr>
          <w:vertAlign w:val="baseline"/>
          <w:rtl w:val="0"/>
        </w:rPr>
        <w:t xml:space="preserve">L’église n’est pas une « démocratie » mais une « théocratie » où Dieu dirige son peuple au moyen d’hommes matures dans la Parole de Dieu (Tite 1.5-9).  Si le peuple de Dieu peut contribuer à l’établissement de ses dirigeants (Actes 1.15-26; 6.1-6; Ac 14.23), ce même peuple doit les respecter (1 Thes 5.12,13), se soumettre à eux (1 Pi 5.5) et leur obéir (Hé 13.17).  Cependant le véritable chef de l’Église est Jésus-Christ (Ép 1.22,23).  Les anciens sont égaux entre eux mais n’ont ni les mêmes dons ni les mêmes ministères (1 Tim 5.17).  Le pasteur dans notre église est l’ancien qui, à cause de son appel et de sa formation, est mis à part principalement pour enseigner la Parole et pour prier (Actes 6.4).  On appelle « pasteurs » les anciens qui sont rémunérés pour leur travail.  Les anciens s’occupent de la pastorale (soin des âmes), de la doctrine, de la direction, de la discipline.  Les diacres eux s’occupent du fonctionnement des ministères, des budgets, des activités.</w:t>
      </w:r>
      <w:r w:rsidDel="00000000" w:rsidR="00000000" w:rsidRPr="00000000">
        <w:rPr>
          <w:rtl w:val="0"/>
        </w:rPr>
      </w:r>
    </w:p>
    <w:p w:rsidR="00000000" w:rsidDel="00000000" w:rsidP="00000000" w:rsidRDefault="00000000" w:rsidRPr="00000000" w14:paraId="000000E5">
      <w:pPr>
        <w:ind w:left="360" w:firstLine="0"/>
        <w:jc w:val="both"/>
        <w:rPr>
          <w:rFonts w:ascii="Denmark" w:cs="Denmark" w:eastAsia="Denmark" w:hAnsi="Denmark"/>
          <w:color w:val="ff0000"/>
          <w:vertAlign w:val="baseline"/>
        </w:rPr>
      </w:pPr>
      <w:r w:rsidDel="00000000" w:rsidR="00000000" w:rsidRPr="00000000">
        <w:rPr>
          <w:rtl w:val="0"/>
        </w:rPr>
      </w:r>
    </w:p>
    <w:p w:rsidR="00000000" w:rsidDel="00000000" w:rsidP="00000000" w:rsidRDefault="00000000" w:rsidRPr="00000000" w14:paraId="000000E6">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851" w:right="0" w:hanging="360"/>
        <w:jc w:val="both"/>
        <w:rPr>
          <w:b w:val="0"/>
          <w:i w:val="0"/>
          <w:smallCaps w:val="0"/>
          <w:strike w:val="0"/>
          <w:sz w:val="24"/>
          <w:szCs w:val="24"/>
          <w:u w:val="none"/>
          <w:shd w:fill="auto" w:val="clear"/>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Les Rôles</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ab/>
        <w:t xml:space="preserve"> </w:t>
      </w:r>
    </w:p>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0" w:firstLine="0"/>
        <w:jc w:val="both"/>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Nous croyons, selon la Parole, que c’est à l’homme d’assumer dans l’église le rôle de direction (anciens) et d’enseignement de toute l’assemblée (1 Tim 3.1-7; Tite 1.5-8; 1 Tim 2.11,12).  Les femmes peuvent occuper des postes de diacres dans l’église (1 Tim 3.11).  Les femmes peuvent exercer un ministère d’enseignement auprès des femmes, des enfants.</w:t>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0" w:firstLine="0"/>
        <w:jc w:val="both"/>
        <w:rPr>
          <w:rFonts w:ascii="Times New Roman" w:cs="Times New Roman" w:eastAsia="Times New Roman" w:hAnsi="Times New Roman"/>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B">
      <w:pPr>
        <w:numPr>
          <w:ilvl w:val="2"/>
          <w:numId w:val="14"/>
        </w:numPr>
        <w:ind w:left="851" w:hanging="360"/>
        <w:jc w:val="both"/>
        <w:rPr/>
      </w:pPr>
      <w:r w:rsidDel="00000000" w:rsidR="00000000" w:rsidRPr="00000000">
        <w:rPr>
          <w:rFonts w:ascii="Denmark" w:cs="Denmark" w:eastAsia="Denmark" w:hAnsi="Denmark"/>
          <w:b w:val="1"/>
          <w:sz w:val="28"/>
          <w:szCs w:val="28"/>
          <w:vertAlign w:val="baseline"/>
          <w:rtl w:val="0"/>
        </w:rPr>
        <w:t xml:space="preserve">Le Service</w:t>
      </w:r>
      <w:r w:rsidDel="00000000" w:rsidR="00000000" w:rsidRPr="00000000">
        <w:rPr>
          <w:rFonts w:ascii="Denmark" w:cs="Denmark" w:eastAsia="Denmark" w:hAnsi="Denmark"/>
          <w:sz w:val="28"/>
          <w:szCs w:val="28"/>
          <w:vertAlign w:val="baseline"/>
          <w:rtl w:val="0"/>
        </w:rPr>
        <w:t xml:space="preserve"> :</w:t>
      </w:r>
      <w:r w:rsidDel="00000000" w:rsidR="00000000" w:rsidRPr="00000000">
        <w:rPr>
          <w:rFonts w:ascii="Denmark" w:cs="Denmark" w:eastAsia="Denmark" w:hAnsi="Denmark"/>
          <w:color w:val="ff0000"/>
          <w:sz w:val="28"/>
          <w:szCs w:val="28"/>
          <w:vertAlign w:val="baseline"/>
          <w:rtl w:val="0"/>
        </w:rPr>
        <w:tab/>
      </w:r>
      <w:r w:rsidDel="00000000" w:rsidR="00000000" w:rsidRPr="00000000">
        <w:rPr>
          <w:rFonts w:ascii="Denmark" w:cs="Denmark" w:eastAsia="Denmark" w:hAnsi="Denmark"/>
          <w:color w:val="ff0000"/>
          <w:vertAlign w:val="baseline"/>
          <w:rtl w:val="0"/>
        </w:rPr>
        <w:tab/>
      </w:r>
      <w:r w:rsidDel="00000000" w:rsidR="00000000" w:rsidRPr="00000000">
        <w:rPr>
          <w:rtl w:val="0"/>
        </w:rPr>
      </w:r>
    </w:p>
    <w:p w:rsidR="00000000" w:rsidDel="00000000" w:rsidP="00000000" w:rsidRDefault="00000000" w:rsidRPr="00000000" w14:paraId="000000EC">
      <w:pPr>
        <w:ind w:left="851" w:firstLine="0"/>
        <w:jc w:val="both"/>
        <w:rPr>
          <w:vertAlign w:val="baseline"/>
        </w:rPr>
      </w:pPr>
      <w:r w:rsidDel="00000000" w:rsidR="00000000" w:rsidRPr="00000000">
        <w:rPr>
          <w:rtl w:val="0"/>
        </w:rPr>
      </w:r>
    </w:p>
    <w:p w:rsidR="00000000" w:rsidDel="00000000" w:rsidP="00000000" w:rsidRDefault="00000000" w:rsidRPr="00000000" w14:paraId="000000ED">
      <w:pPr>
        <w:ind w:left="851" w:firstLine="0"/>
        <w:jc w:val="both"/>
        <w:rPr>
          <w:vertAlign w:val="baseline"/>
        </w:rPr>
      </w:pPr>
      <w:r w:rsidDel="00000000" w:rsidR="00000000" w:rsidRPr="00000000">
        <w:rPr>
          <w:highlight w:val="yellow"/>
          <w:vertAlign w:val="baseline"/>
          <w:rtl w:val="0"/>
        </w:rPr>
        <w:t xml:space="preserve">Tous chrétiens (baptisés par immersion) sont appelés à servir par amour dans l’église (Gal 5.13).   Les non-baptisés ne se verront offrir aucun service.  Lors du cours du baptême nous présenterons les besoins de service dans l’église.  Les baptisés dans une autre église, se verront exposé à nos besoins de service lors du cours de membres.  Ces tâches iront dans le sens de Romains 12.16, avec comme motivation de glorifier Dieu (1 Cor 10.31).  Les chrétiens éprouvés et faisant preuve de maturité se verrons offrir des tâches plus importantes (1 Tim 3.10).   Nous demandons à chaque responsable de penser à la relève et de former celle-ci afin d’assurer la continuité des ministères (Éph. 4.11,12).</w:t>
      </w:r>
      <w:r w:rsidDel="00000000" w:rsidR="00000000" w:rsidRPr="00000000">
        <w:rPr>
          <w:vertAlign w:val="baseline"/>
          <w:rtl w:val="0"/>
        </w:rPr>
        <w:t xml:space="preserve">  </w:t>
      </w:r>
    </w:p>
    <w:p w:rsidR="00000000" w:rsidDel="00000000" w:rsidP="00000000" w:rsidRDefault="00000000" w:rsidRPr="00000000" w14:paraId="000000EE">
      <w:pPr>
        <w:ind w:left="567" w:firstLine="0"/>
        <w:jc w:val="both"/>
        <w:rPr>
          <w:vertAlign w:val="baseline"/>
        </w:rPr>
      </w:pPr>
      <w:r w:rsidDel="00000000" w:rsidR="00000000" w:rsidRPr="00000000">
        <w:rPr>
          <w:rtl w:val="0"/>
        </w:rPr>
      </w:r>
    </w:p>
    <w:p w:rsidR="00000000" w:rsidDel="00000000" w:rsidP="00000000" w:rsidRDefault="00000000" w:rsidRPr="00000000" w14:paraId="000000EF">
      <w:pPr>
        <w:keepNext w:val="0"/>
        <w:keepLines w:val="0"/>
        <w:pageBreakBefore w:val="0"/>
        <w:widowControl w:val="1"/>
        <w:numPr>
          <w:ilvl w:val="2"/>
          <w:numId w:val="14"/>
        </w:numPr>
        <w:pBdr>
          <w:top w:space="0" w:sz="0" w:val="nil"/>
          <w:left w:space="0" w:sz="0" w:val="nil"/>
          <w:bottom w:space="0" w:sz="0" w:val="nil"/>
          <w:right w:space="0" w:sz="0" w:val="nil"/>
          <w:between w:space="0" w:sz="0" w:val="nil"/>
        </w:pBdr>
        <w:shd w:fill="auto" w:val="clear"/>
        <w:spacing w:after="0" w:before="0" w:line="240" w:lineRule="auto"/>
        <w:ind w:left="851" w:right="0" w:hanging="284"/>
        <w:jc w:val="both"/>
        <w:rPr>
          <w:b w:val="1"/>
          <w:i w:val="0"/>
          <w:smallCaps w:val="0"/>
          <w:strike w:val="0"/>
          <w:color w:val="000000"/>
          <w:sz w:val="24"/>
          <w:szCs w:val="24"/>
          <w:u w:val="none"/>
          <w:shd w:fill="auto" w:val="clear"/>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La dîme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et offrandes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tab/>
      </w:r>
      <w:r w:rsidDel="00000000" w:rsidR="00000000" w:rsidRPr="00000000">
        <w:rPr>
          <w:rtl w:val="0"/>
        </w:rPr>
      </w:r>
    </w:p>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0" w:firstLine="0"/>
        <w:jc w:val="both"/>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Pour nous chrétien l’avancement du royaume de Dieu est notre priorité (Mat 6.33) et nous comprenons que cela exige un soutien financier.    Les ouvriers de Dieu qui travaillent bien méritent un salaire digne (1 Tim 3.1; 1 Cor 9.11,13,14).  Il est aussi nécessaire de soutenir nos ministères, notre bâtiment, nos missionnaires.  Plutôt que d’exiger la dîme (le dixième des revenus de chacun) nous soulignons l’importance de pratiquer les recommandations suivantes : « amassez-vous des trésors dans le ciel » (Matt 6.20,21) ou encore « Sachez–le, celui qui sème peu moissonnera peu, et celui qui sème abondamment moissonnera abondamment. » (2 Cor 9.6).  </w:t>
      </w:r>
      <w:r w:rsidDel="00000000" w:rsidR="00000000" w:rsidRPr="00000000">
        <w:rPr>
          <w:rFonts w:ascii="Times New Roman" w:cs="Times New Roman" w:eastAsia="Times New Roman" w:hAnsi="Times New Roman"/>
          <w:b w:val="0"/>
          <w:i w:val="0"/>
          <w:smallCaps w:val="0"/>
          <w:strike w:val="0"/>
          <w:color w:val="000000"/>
          <w:sz w:val="24"/>
          <w:szCs w:val="24"/>
          <w:highlight w:val="yellow"/>
          <w:u w:val="none"/>
          <w:vertAlign w:val="baseline"/>
          <w:rtl w:val="0"/>
        </w:rPr>
        <w:t xml:space="preserve">Nous nous attendons à ce que dans ce domaine comme dans les autres les chrétiens fassent au-delà de ce que font les religieux (Matt 5.20).  Dieu a promis, en retour, de nous bénir et de pourvoir à tous nos besoins et même au-delà (Mat 6.33; Prov 3.9; 2 Cor 9. 8).</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 temps à autre nous aurons une offrande spéciale pour des besoins spécifiques.</w:t>
      </w:r>
    </w:p>
    <w:p w:rsidR="00000000" w:rsidDel="00000000" w:rsidP="00000000" w:rsidRDefault="00000000" w:rsidRPr="00000000" w14:paraId="000000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F3">
      <w:pPr>
        <w:numPr>
          <w:ilvl w:val="0"/>
          <w:numId w:val="16"/>
        </w:numPr>
        <w:ind w:left="851" w:hanging="360"/>
        <w:jc w:val="both"/>
        <w:rPr/>
      </w:pPr>
      <w:r w:rsidDel="00000000" w:rsidR="00000000" w:rsidRPr="00000000">
        <w:rPr>
          <w:b w:val="1"/>
          <w:sz w:val="28"/>
          <w:szCs w:val="28"/>
          <w:vertAlign w:val="baseline"/>
          <w:rtl w:val="0"/>
        </w:rPr>
        <w:t xml:space="preserve">La louange:</w:t>
      </w:r>
      <w:r w:rsidDel="00000000" w:rsidR="00000000" w:rsidRPr="00000000">
        <w:rPr>
          <w:color w:val="ff0000"/>
          <w:sz w:val="28"/>
          <w:szCs w:val="28"/>
          <w:vertAlign w:val="baseline"/>
          <w:rtl w:val="0"/>
        </w:rPr>
        <w:tab/>
      </w:r>
      <w:r w:rsidDel="00000000" w:rsidR="00000000" w:rsidRPr="00000000">
        <w:rPr>
          <w:color w:val="ff0000"/>
          <w:vertAlign w:val="baseline"/>
          <w:rtl w:val="0"/>
        </w:rPr>
        <w:tab/>
      </w:r>
      <w:r w:rsidDel="00000000" w:rsidR="00000000" w:rsidRPr="00000000">
        <w:rPr>
          <w:rtl w:val="0"/>
        </w:rPr>
      </w:r>
    </w:p>
    <w:p w:rsidR="00000000" w:rsidDel="00000000" w:rsidP="00000000" w:rsidRDefault="00000000" w:rsidRPr="00000000" w14:paraId="000000F4">
      <w:pPr>
        <w:ind w:left="851" w:firstLine="0"/>
        <w:jc w:val="both"/>
        <w:rPr>
          <w:vertAlign w:val="baseline"/>
        </w:rPr>
      </w:pPr>
      <w:r w:rsidDel="00000000" w:rsidR="00000000" w:rsidRPr="00000000">
        <w:rPr>
          <w:rtl w:val="0"/>
        </w:rPr>
      </w:r>
    </w:p>
    <w:p w:rsidR="00000000" w:rsidDel="00000000" w:rsidP="00000000" w:rsidRDefault="00000000" w:rsidRPr="00000000" w14:paraId="000000F5">
      <w:pPr>
        <w:tabs>
          <w:tab w:val="left" w:leader="none" w:pos="851"/>
        </w:tabs>
        <w:ind w:left="851" w:firstLine="0"/>
        <w:jc w:val="both"/>
        <w:rPr>
          <w:vertAlign w:val="baseline"/>
        </w:rPr>
      </w:pPr>
      <w:r w:rsidDel="00000000" w:rsidR="00000000" w:rsidRPr="00000000">
        <w:rPr>
          <w:vertAlign w:val="baseline"/>
          <w:rtl w:val="0"/>
        </w:rPr>
        <w:t xml:space="preserve">Glorifier Dieu et le célébrer constitue le cœur de la vie chrétienne (1 Cor 6.20).  Cependant le culte d’adoration du dimanche matin est un moment fort pour le faire tous ensemble (Rm 15.6).  Pour lui être agréable cette adoration doit être l’expression de vies consacrées tout au long de la semaine.  Les chrétiens sont donc encouragés à examiner leur vie avant le début du culte, confesser leurs péchés, se réconcilier avec les autres au besoin (Matt 5.23,24) et laisser de côté toute autre préoccupation.   Nous croyons que tout notre être, et </w:t>
        <w:tab/>
        <w:t xml:space="preserve">non seulement nos bouches, devrait servir d’instrument de louange.  La Parole parle de se prosterner devant Dieu, lever les mains vers lui, pousser des cries de joie, danser, etc.  Mais afin de ne pas choquer nous veillons à nous habiller de façon descente (1 Tim 2.8-10) et à nous garder de toute extravagance (1 Cor 14.40).  Nous encourageons l’utilisation de tous les instruments de musique (Ps. 150).  Nous croyons à la diversité musicale, </w:t>
      </w:r>
      <w:r w:rsidDel="00000000" w:rsidR="00000000" w:rsidRPr="00000000">
        <w:rPr>
          <w:highlight w:val="yellow"/>
          <w:vertAlign w:val="baseline"/>
          <w:rtl w:val="0"/>
        </w:rPr>
        <w:t xml:space="preserve">aux hymnes d’autrefois comme aux nouveaux chants pour exprimer nos expériences avec Dieu (Ps 33.3; 40.3….)</w:t>
      </w:r>
      <w:r w:rsidDel="00000000" w:rsidR="00000000" w:rsidRPr="00000000">
        <w:rPr>
          <w:vertAlign w:val="baseline"/>
          <w:rtl w:val="0"/>
        </w:rPr>
        <w:t xml:space="preserve">.  Nous croyons que les assemblées chrétiennes doivent être des assemblées joyeuses (Phil 4.4).</w:t>
      </w:r>
    </w:p>
    <w:p w:rsidR="00000000" w:rsidDel="00000000" w:rsidP="00000000" w:rsidRDefault="00000000" w:rsidRPr="00000000" w14:paraId="000000F6">
      <w:pPr>
        <w:tabs>
          <w:tab w:val="left" w:leader="none" w:pos="851"/>
        </w:tabs>
        <w:ind w:left="567" w:firstLine="0"/>
        <w:jc w:val="both"/>
        <w:rPr>
          <w:vertAlign w:val="baseline"/>
        </w:rPr>
      </w:pPr>
      <w:r w:rsidDel="00000000" w:rsidR="00000000" w:rsidRPr="00000000">
        <w:rPr>
          <w:rtl w:val="0"/>
        </w:rPr>
      </w:r>
    </w:p>
    <w:p w:rsidR="00000000" w:rsidDel="00000000" w:rsidP="00000000" w:rsidRDefault="00000000" w:rsidRPr="00000000" w14:paraId="000000F7">
      <w:pPr>
        <w:tabs>
          <w:tab w:val="left" w:leader="none" w:pos="851"/>
        </w:tabs>
        <w:ind w:left="851" w:firstLine="0"/>
        <w:jc w:val="both"/>
        <w:rPr>
          <w:vertAlign w:val="baseline"/>
        </w:rPr>
      </w:pPr>
      <w:r w:rsidDel="00000000" w:rsidR="00000000" w:rsidRPr="00000000">
        <w:rPr>
          <w:vertAlign w:val="baseline"/>
          <w:rtl w:val="0"/>
        </w:rPr>
        <w:t xml:space="preserve">Nous croyons que le chant sert de moyen d’enseignement et d’édification (Col 3.16-17), que la musique en elle même peut nous faire du bien mais que ce sont surtout les paroles des chants qui sont utiles en ce sens, et c’est pourquoi ces paroles doivent être en accord avec la Parole de Dieu. </w:t>
      </w:r>
    </w:p>
    <w:p w:rsidR="00000000" w:rsidDel="00000000" w:rsidP="00000000" w:rsidRDefault="00000000" w:rsidRPr="00000000" w14:paraId="000000F8">
      <w:pPr>
        <w:tabs>
          <w:tab w:val="left" w:leader="none" w:pos="851"/>
        </w:tabs>
        <w:ind w:left="567" w:firstLine="0"/>
        <w:jc w:val="both"/>
        <w:rPr>
          <w:vertAlign w:val="baseline"/>
        </w:rPr>
      </w:pPr>
      <w:r w:rsidDel="00000000" w:rsidR="00000000" w:rsidRPr="00000000">
        <w:rPr>
          <w:rtl w:val="0"/>
        </w:rPr>
      </w:r>
    </w:p>
    <w:p w:rsidR="00000000" w:rsidDel="00000000" w:rsidP="00000000" w:rsidRDefault="00000000" w:rsidRPr="00000000" w14:paraId="000000F9">
      <w:pPr>
        <w:tabs>
          <w:tab w:val="left" w:leader="none" w:pos="851"/>
        </w:tabs>
        <w:ind w:left="851" w:firstLine="0"/>
        <w:jc w:val="both"/>
        <w:rPr>
          <w:vertAlign w:val="baseline"/>
        </w:rPr>
      </w:pPr>
      <w:r w:rsidDel="00000000" w:rsidR="00000000" w:rsidRPr="00000000">
        <w:rPr>
          <w:vertAlign w:val="baseline"/>
          <w:rtl w:val="0"/>
        </w:rPr>
        <w:t xml:space="preserve">La louange n’est pas seulement une occasion de réjouir le cœur de Dieu et le notre mais elle est aussi source de présence de Dieu parmi nous (2 Chro 5.13; Ps. 22.3), de puissance (Ps 47.5) et de victoire spirituelle (Nb 10.9), c’est pourquoi elle est si importante pour nous.</w:t>
      </w:r>
    </w:p>
    <w:p w:rsidR="00000000" w:rsidDel="00000000" w:rsidP="00000000" w:rsidRDefault="00000000" w:rsidRPr="00000000" w14:paraId="000000FA">
      <w:pPr>
        <w:ind w:left="360" w:firstLine="0"/>
        <w:jc w:val="both"/>
        <w:rPr>
          <w:vertAlign w:val="baseline"/>
        </w:rPr>
      </w:pPr>
      <w:r w:rsidDel="00000000" w:rsidR="00000000" w:rsidRPr="00000000">
        <w:rPr>
          <w:rtl w:val="0"/>
        </w:rPr>
      </w:r>
    </w:p>
    <w:p w:rsidR="00000000" w:rsidDel="00000000" w:rsidP="00000000" w:rsidRDefault="00000000" w:rsidRPr="00000000" w14:paraId="000000FB">
      <w:pPr>
        <w:tabs>
          <w:tab w:val="left" w:leader="none" w:pos="851"/>
        </w:tabs>
        <w:ind w:left="360" w:firstLine="0"/>
        <w:jc w:val="both"/>
        <w:rPr>
          <w:vertAlign w:val="baseline"/>
        </w:rPr>
      </w:pPr>
      <w:r w:rsidDel="00000000" w:rsidR="00000000" w:rsidRPr="00000000">
        <w:rPr>
          <w:color w:val="ff0000"/>
          <w:vertAlign w:val="baseline"/>
          <w:rtl w:val="0"/>
        </w:rPr>
        <w:tab/>
      </w:r>
      <w:r w:rsidDel="00000000" w:rsidR="00000000" w:rsidRPr="00000000">
        <w:rPr>
          <w:rtl w:val="0"/>
        </w:rPr>
      </w:r>
    </w:p>
    <w:p w:rsidR="00000000" w:rsidDel="00000000" w:rsidP="00000000" w:rsidRDefault="00000000" w:rsidRPr="00000000" w14:paraId="000000FC">
      <w:pPr>
        <w:numPr>
          <w:ilvl w:val="0"/>
          <w:numId w:val="16"/>
        </w:numPr>
        <w:ind w:left="851" w:hanging="360"/>
        <w:rPr>
          <w:sz w:val="28"/>
          <w:szCs w:val="28"/>
        </w:rPr>
      </w:pPr>
      <w:r w:rsidDel="00000000" w:rsidR="00000000" w:rsidRPr="00000000">
        <w:rPr>
          <w:b w:val="1"/>
          <w:sz w:val="28"/>
          <w:szCs w:val="28"/>
          <w:vertAlign w:val="baseline"/>
          <w:rtl w:val="0"/>
        </w:rPr>
        <w:t xml:space="preserve">Les Manifestations de L’Esprit (1 Cor. 12-14)</w:t>
      </w:r>
      <w:r w:rsidDel="00000000" w:rsidR="00000000" w:rsidRPr="00000000">
        <w:rPr>
          <w:sz w:val="28"/>
          <w:szCs w:val="28"/>
          <w:vertAlign w:val="baseline"/>
          <w:rtl w:val="0"/>
        </w:rPr>
        <w:t xml:space="preserve"> :</w:t>
        <w:tab/>
        <w:t xml:space="preserve">  </w:t>
      </w:r>
    </w:p>
    <w:p w:rsidR="00000000" w:rsidDel="00000000" w:rsidP="00000000" w:rsidRDefault="00000000" w:rsidRPr="00000000" w14:paraId="000000FD">
      <w:pPr>
        <w:ind w:left="851" w:firstLine="0"/>
        <w:rPr>
          <w:b w:val="0"/>
          <w:vertAlign w:val="baseline"/>
        </w:rPr>
      </w:pPr>
      <w:r w:rsidDel="00000000" w:rsidR="00000000" w:rsidRPr="00000000">
        <w:rPr>
          <w:rtl w:val="0"/>
        </w:rPr>
      </w:r>
    </w:p>
    <w:p w:rsidR="00000000" w:rsidDel="00000000" w:rsidP="00000000" w:rsidRDefault="00000000" w:rsidRPr="00000000" w14:paraId="000000FE">
      <w:pPr>
        <w:ind w:left="851" w:firstLine="0"/>
        <w:jc w:val="both"/>
        <w:rPr>
          <w:vertAlign w:val="baseline"/>
        </w:rPr>
      </w:pPr>
      <w:r w:rsidDel="00000000" w:rsidR="00000000" w:rsidRPr="00000000">
        <w:rPr>
          <w:vertAlign w:val="baseline"/>
          <w:rtl w:val="0"/>
        </w:rPr>
        <w:t xml:space="preserve">Nous croyons aux dons de l’Esprit mais nous observons difficilement les manifestations des dons signes ou miraculeux (prophéties, langues, interprétations, miracles, guérisons) dans les églises.  Nous expliquons ce fait, non pas par l’absence du baptême de l’Esprit, ni par un manque de foi, ni par un manque d’aspiration à ces dons, ni par du péché parmi nous, mais plutôt parce que ces dons accompagnaient surtout la période des apôtres et l’établissement de l’Évangile (Marc 16.15-20; Actes 5.12; 2 Cor 12.11; Hb 2.4,5), comme les miracles ont accompagnés l’Exode et l’institution de l’alliance de la Loi.   L’absence du texte écrit du Nouveau Testament a probablement été une autre raison qui a exigé que l’Esprit prenne la relève de façon ostentatoire afin de maintenir la santé des églises.   Nous sommes confortés dans cette compréhension par le fait que malgré que l’Esprit donne souverainement les dons à la conversion (1 Cor 12.4-13), nous ne voyons pas clairement les dons « signes » se manifester naturellement parmi nous.   L’autre raison qui appui notre hésitation est que parfois ces manifestations ne respectent pas les caractéristiques de celles-ci selon la Parole ni leur bonne mise en pratique.   Les désordres (1 Cor 14.23,40) et les divisons qu’ont parfois suscités ces « dons » sont d’autres facteurs qui nous rendent prudent. </w:t>
      </w:r>
    </w:p>
    <w:p w:rsidR="00000000" w:rsidDel="00000000" w:rsidP="00000000" w:rsidRDefault="00000000" w:rsidRPr="00000000" w14:paraId="000000FF">
      <w:pPr>
        <w:jc w:val="both"/>
        <w:rPr>
          <w:color w:val="ff0000"/>
          <w:vertAlign w:val="baseline"/>
        </w:rPr>
      </w:pPr>
      <w:r w:rsidDel="00000000" w:rsidR="00000000" w:rsidRPr="00000000">
        <w:rPr>
          <w:color w:val="ff0000"/>
          <w:vertAlign w:val="baseline"/>
          <w:rtl w:val="0"/>
        </w:rPr>
        <w:tab/>
      </w:r>
    </w:p>
    <w:p w:rsidR="00000000" w:rsidDel="00000000" w:rsidP="00000000" w:rsidRDefault="00000000" w:rsidRPr="00000000" w14:paraId="00000100">
      <w:pPr>
        <w:ind w:left="851" w:firstLine="0"/>
        <w:jc w:val="both"/>
        <w:rPr>
          <w:vertAlign w:val="baseline"/>
        </w:rPr>
      </w:pPr>
      <w:r w:rsidDel="00000000" w:rsidR="00000000" w:rsidRPr="00000000">
        <w:rPr>
          <w:vertAlign w:val="baseline"/>
          <w:rtl w:val="0"/>
        </w:rPr>
        <w:t xml:space="preserve">Mais nous sommes en même temps conscients que la Parole n’établit pas la disparition de ces dons pour aujourd’hui (1 Cor 13.8-13) et qu’en plus la notion de corps du Christ, la nécessité de tous les dons (1 Cor 1.7; 12.22), et l’encouragement biblique à aspirer aux dons (1 Cor 12.31; 14.1,12), vont dans le sens contraire.   La dernière chose que nous voudrions faire serait de nous opposer au Saint-Esprit (1 Thes 5.19,20).    Mais en même temps, la Parole nous commande d’user de discernement et d’éprouver les esprits pour savoir s’ils sont de Dieu (1 Jean 4.1-3).  Nous n’empêchons donc pas nos frères d’exprimer ce qu’ils croient être leur don mais les évaluons comme nous le commande la Parole.  L’unité, la paix et l’ordre sont pour nous des valeurs non négociables.</w:t>
      </w:r>
    </w:p>
    <w:p w:rsidR="00000000" w:rsidDel="00000000" w:rsidP="00000000" w:rsidRDefault="00000000" w:rsidRPr="00000000" w14:paraId="00000101">
      <w:pPr>
        <w:ind w:left="851" w:firstLine="0"/>
        <w:jc w:val="both"/>
        <w:rPr>
          <w:vertAlign w:val="baseline"/>
        </w:rPr>
      </w:pPr>
      <w:r w:rsidDel="00000000" w:rsidR="00000000" w:rsidRPr="00000000">
        <w:rPr>
          <w:rtl w:val="0"/>
        </w:rPr>
      </w:r>
    </w:p>
    <w:p w:rsidR="00000000" w:rsidDel="00000000" w:rsidP="00000000" w:rsidRDefault="00000000" w:rsidRPr="00000000" w14:paraId="00000102">
      <w:pPr>
        <w:numPr>
          <w:ilvl w:val="0"/>
          <w:numId w:val="16"/>
        </w:numPr>
        <w:ind w:left="851" w:hanging="360"/>
        <w:rPr/>
      </w:pPr>
      <w:r w:rsidDel="00000000" w:rsidR="00000000" w:rsidRPr="00000000">
        <w:rPr>
          <w:b w:val="1"/>
          <w:sz w:val="28"/>
          <w:szCs w:val="28"/>
          <w:vertAlign w:val="baseline"/>
          <w:rtl w:val="0"/>
        </w:rPr>
        <w:t xml:space="preserve">La possession démoniaque :  </w:t>
      </w:r>
      <w:r w:rsidDel="00000000" w:rsidR="00000000" w:rsidRPr="00000000">
        <w:rPr>
          <w:rtl w:val="0"/>
        </w:rPr>
      </w:r>
    </w:p>
    <w:p w:rsidR="00000000" w:rsidDel="00000000" w:rsidP="00000000" w:rsidRDefault="00000000" w:rsidRPr="00000000" w14:paraId="00000103">
      <w:pPr>
        <w:ind w:left="851" w:firstLine="0"/>
        <w:rPr>
          <w:vertAlign w:val="baseline"/>
        </w:rPr>
      </w:pPr>
      <w:r w:rsidDel="00000000" w:rsidR="00000000" w:rsidRPr="00000000">
        <w:rPr>
          <w:rtl w:val="0"/>
        </w:rPr>
      </w:r>
    </w:p>
    <w:p w:rsidR="00000000" w:rsidDel="00000000" w:rsidP="00000000" w:rsidRDefault="00000000" w:rsidRPr="00000000" w14:paraId="00000104">
      <w:pPr>
        <w:ind w:left="851" w:firstLine="0"/>
        <w:jc w:val="both"/>
        <w:rPr>
          <w:vertAlign w:val="baseline"/>
        </w:rPr>
      </w:pPr>
      <w:r w:rsidDel="00000000" w:rsidR="00000000" w:rsidRPr="00000000">
        <w:rPr>
          <w:vertAlign w:val="baseline"/>
          <w:rtl w:val="0"/>
        </w:rPr>
        <w:t xml:space="preserve">Nous croyons au diable et aux démons.  Nous croyons aussi que la possession démoniaque est une réalité encore de nos jours même si le monde médical a tendance à le nier et à le confondre avec des problèmes psychiques.  Tous ceux qui recherchent la communion avec les démons (1 Cor 10.20), qui pratiquent les sciences occultes (Lév. 19.31; Dt 18.9-14), qui se livrent aux péchés (Rom 6.16) vont se retrouver avec des problèmes démoniaques de différents types.   Mais la possession est-elle possible pour quelqu’un né de nouveau?  Il n’y a pas de possession explicite dans la Parole pour un vrai chrétien.  Le fait que les chrétiens sont habités par le Saint-Esprit dans leur esprit, nous laisse croire qu’un démon ne peut pénétrer dans l’esprit d’un chrétien pour le dominer (1 Jean 4.4).  Cependant, il est possible de donner accès au diable et à ses démons (2 Cor 2.11).  L’apôtre Paul et d’autres chrétiens, pour différentes raisons, avaient des problèmes démoniaques dans leur corps (2 Cor 12.7,8; 1 Cor 5.5; 1 Tim 1.20).  Il existe un test assez simple pour savoir si une personne est possédé, lui demander au nom de Jésus-Christ de proclamer la Seigneurie unique de Jésus-Christ (1 Cor 12.3)</w:t>
      </w:r>
    </w:p>
    <w:p w:rsidR="00000000" w:rsidDel="00000000" w:rsidP="00000000" w:rsidRDefault="00000000" w:rsidRPr="00000000" w14:paraId="00000105">
      <w:pPr>
        <w:ind w:left="851" w:firstLine="0"/>
        <w:rPr>
          <w:vertAlign w:val="baseline"/>
        </w:rPr>
      </w:pPr>
      <w:r w:rsidDel="00000000" w:rsidR="00000000" w:rsidRPr="00000000">
        <w:rPr>
          <w:rtl w:val="0"/>
        </w:rPr>
      </w:r>
    </w:p>
    <w:p w:rsidR="00000000" w:rsidDel="00000000" w:rsidP="00000000" w:rsidRDefault="00000000" w:rsidRPr="00000000" w14:paraId="00000106">
      <w:pPr>
        <w:numPr>
          <w:ilvl w:val="0"/>
          <w:numId w:val="16"/>
        </w:numPr>
        <w:ind w:left="851" w:hanging="360"/>
        <w:rPr/>
      </w:pPr>
      <w:r w:rsidDel="00000000" w:rsidR="00000000" w:rsidRPr="00000000">
        <w:rPr>
          <w:b w:val="1"/>
          <w:sz w:val="28"/>
          <w:szCs w:val="28"/>
          <w:vertAlign w:val="baseline"/>
          <w:rtl w:val="0"/>
        </w:rPr>
        <w:t xml:space="preserve">L’Imposition des mains :</w:t>
      </w:r>
      <w:r w:rsidDel="00000000" w:rsidR="00000000" w:rsidRPr="00000000">
        <w:rPr>
          <w:vertAlign w:val="baseline"/>
          <w:rtl w:val="0"/>
        </w:rPr>
        <w:tab/>
      </w:r>
    </w:p>
    <w:p w:rsidR="00000000" w:rsidDel="00000000" w:rsidP="00000000" w:rsidRDefault="00000000" w:rsidRPr="00000000" w14:paraId="00000107">
      <w:pPr>
        <w:ind w:left="851" w:firstLine="0"/>
        <w:rPr>
          <w:vertAlign w:val="baseline"/>
        </w:rPr>
      </w:pPr>
      <w:r w:rsidDel="00000000" w:rsidR="00000000" w:rsidRPr="00000000">
        <w:rPr>
          <w:rtl w:val="0"/>
        </w:rPr>
      </w:r>
    </w:p>
    <w:p w:rsidR="00000000" w:rsidDel="00000000" w:rsidP="00000000" w:rsidRDefault="00000000" w:rsidRPr="00000000" w14:paraId="00000108">
      <w:pPr>
        <w:ind w:left="851" w:firstLine="0"/>
        <w:jc w:val="both"/>
        <w:rPr>
          <w:vertAlign w:val="baseline"/>
        </w:rPr>
      </w:pPr>
      <w:r w:rsidDel="00000000" w:rsidR="00000000" w:rsidRPr="00000000">
        <w:rPr>
          <w:vertAlign w:val="baseline"/>
          <w:rtl w:val="0"/>
        </w:rPr>
        <w:t xml:space="preserve">L’imposition des mains était utilisée comme un moyen général de bénédiction (Matt 19.13; Hb 6.2).  Jésus s’en servait surtout pour guérir les gens (Mc 6.5; 7.32, …).   Les apôtres ont eux aussi opérés des miracles et des prodiges par leurs mains (Actes 5.12; 28.8).  Ananias a guéri Saul de Tarse de cette façon (Actes 9.17).  Autrement, l’imposition servait aux apôtres ou dirigeants à mettre à part des hommes pour leur ministère (Actes 6.6; 13.2), ce qui s’accompagnait parfois de don de l’Esprit (1 Tim 4.14; 2 Tim 1.6).  Les apôtres avaient également le pouvoir de donner l’Esprit par ce moyen (Acte 8.17; 19.6).  </w:t>
      </w:r>
      <w:r w:rsidDel="00000000" w:rsidR="00000000" w:rsidRPr="00000000">
        <w:rPr>
          <w:highlight w:val="yellow"/>
          <w:vertAlign w:val="baseline"/>
          <w:rtl w:val="0"/>
        </w:rPr>
        <w:t xml:space="preserve">Jésus a dit que des guérisons se feront au moyen de l’imposition par ceux qui auront cru (Mc 16.15-18).</w:t>
      </w:r>
      <w:r w:rsidDel="00000000" w:rsidR="00000000" w:rsidRPr="00000000">
        <w:rPr>
          <w:vertAlign w:val="baseline"/>
          <w:rtl w:val="0"/>
        </w:rPr>
        <w:t xml:space="preserve">  Il est clair que l’imposition des mains pour la mise à part est à faire avec modération (1 Tim 5.22).  Jacques indique l’onction d’huile par les anciens pour les malades (Jac 5.14).</w:t>
      </w:r>
    </w:p>
    <w:p w:rsidR="00000000" w:rsidDel="00000000" w:rsidP="00000000" w:rsidRDefault="00000000" w:rsidRPr="00000000" w14:paraId="00000109">
      <w:pPr>
        <w:ind w:left="851" w:firstLine="0"/>
        <w:jc w:val="both"/>
        <w:rPr>
          <w:vertAlign w:val="baseline"/>
        </w:rPr>
      </w:pPr>
      <w:r w:rsidDel="00000000" w:rsidR="00000000" w:rsidRPr="00000000">
        <w:rPr>
          <w:rtl w:val="0"/>
        </w:rPr>
      </w:r>
    </w:p>
    <w:p w:rsidR="00000000" w:rsidDel="00000000" w:rsidP="00000000" w:rsidRDefault="00000000" w:rsidRPr="00000000" w14:paraId="0000010A">
      <w:pPr>
        <w:ind w:left="851" w:firstLine="0"/>
        <w:jc w:val="both"/>
        <w:rPr>
          <w:vertAlign w:val="baseline"/>
        </w:rPr>
      </w:pPr>
      <w:r w:rsidDel="00000000" w:rsidR="00000000" w:rsidRPr="00000000">
        <w:rPr>
          <w:vertAlign w:val="baseline"/>
          <w:rtl w:val="0"/>
        </w:rPr>
        <w:t xml:space="preserve">Nous n’avons pas l’habitude dans notre église de faire des appels à la guérison et d’imposer les mains en série.  Nous n’approuvons pas ces soi-disant guérisseurs qui promettent à tous la guérison alors qu’en réalité pas grand-chose ne se produit.  Nous pensons que c’est plus un déshonneur jeté sur l’Esprit de Dieu.  Mais nous n’empêchons pas ceux qui se sentent poussé par l’Esprit à le faire.  </w:t>
      </w:r>
    </w:p>
    <w:p w:rsidR="00000000" w:rsidDel="00000000" w:rsidP="00000000" w:rsidRDefault="00000000" w:rsidRPr="00000000" w14:paraId="0000010B">
      <w:pPr>
        <w:ind w:left="851" w:firstLine="0"/>
        <w:jc w:val="both"/>
        <w:rPr>
          <w:vertAlign w:val="baseline"/>
        </w:rPr>
      </w:pPr>
      <w:r w:rsidDel="00000000" w:rsidR="00000000" w:rsidRPr="00000000">
        <w:rPr>
          <w:vertAlign w:val="baseline"/>
          <w:rtl w:val="0"/>
        </w:rPr>
        <w:t xml:space="preserve">  </w:t>
      </w:r>
    </w:p>
    <w:p w:rsidR="00000000" w:rsidDel="00000000" w:rsidP="00000000" w:rsidRDefault="00000000" w:rsidRPr="00000000" w14:paraId="0000010C">
      <w:pPr>
        <w:numPr>
          <w:ilvl w:val="1"/>
          <w:numId w:val="16"/>
        </w:numPr>
        <w:ind w:left="2277" w:hanging="360"/>
        <w:jc w:val="both"/>
        <w:rPr/>
      </w:pPr>
      <w:r w:rsidDel="00000000" w:rsidR="00000000" w:rsidRPr="00000000">
        <w:rPr>
          <w:b w:val="1"/>
          <w:sz w:val="28"/>
          <w:szCs w:val="28"/>
          <w:vertAlign w:val="baseline"/>
          <w:rtl w:val="0"/>
        </w:rPr>
        <w:t xml:space="preserve">La guérison, les miracles :</w:t>
        <w:tab/>
      </w:r>
      <w:r w:rsidDel="00000000" w:rsidR="00000000" w:rsidRPr="00000000">
        <w:rPr>
          <w:rtl w:val="0"/>
        </w:rPr>
      </w:r>
    </w:p>
    <w:p w:rsidR="00000000" w:rsidDel="00000000" w:rsidP="00000000" w:rsidRDefault="00000000" w:rsidRPr="00000000" w14:paraId="0000010D">
      <w:pPr>
        <w:ind w:left="851" w:firstLine="0"/>
        <w:jc w:val="both"/>
        <w:rPr>
          <w:b w:val="0"/>
          <w:sz w:val="28"/>
          <w:szCs w:val="28"/>
          <w:vertAlign w:val="baseline"/>
        </w:rPr>
      </w:pPr>
      <w:r w:rsidDel="00000000" w:rsidR="00000000" w:rsidRPr="00000000">
        <w:rPr>
          <w:rtl w:val="0"/>
        </w:rPr>
      </w:r>
    </w:p>
    <w:p w:rsidR="00000000" w:rsidDel="00000000" w:rsidP="00000000" w:rsidRDefault="00000000" w:rsidRPr="00000000" w14:paraId="0000010E">
      <w:pPr>
        <w:ind w:left="1917" w:firstLine="0"/>
        <w:jc w:val="both"/>
        <w:rPr>
          <w:vertAlign w:val="baseline"/>
        </w:rPr>
      </w:pPr>
      <w:r w:rsidDel="00000000" w:rsidR="00000000" w:rsidRPr="00000000">
        <w:rPr>
          <w:vertAlign w:val="baseline"/>
          <w:rtl w:val="0"/>
        </w:rPr>
        <w:t xml:space="preserve">Nous ne croyons pas à la sur-réalisation de la rédemption que certains prétendent.  Cela veut dire que malgré le fait d’être au bénéfice de la croix de Jésus-Christ et de son salut, nous ne croyons pas que nous sommes préservés de toutes épreuves, de toutes souffrances, de toutes maladies, du vieillissement, et de la mort.  </w:t>
      </w:r>
      <w:r w:rsidDel="00000000" w:rsidR="00000000" w:rsidRPr="00000000">
        <w:rPr>
          <w:highlight w:val="yellow"/>
          <w:vertAlign w:val="baseline"/>
          <w:rtl w:val="0"/>
        </w:rPr>
        <w:t xml:space="preserve">L’accomplissement parfait de toutes les promesses de Dieu auront lieu seulement lorsque nous serons avec Jésus-Christ dans son royaume.</w:t>
      </w:r>
      <w:r w:rsidDel="00000000" w:rsidR="00000000" w:rsidRPr="00000000">
        <w:rPr>
          <w:vertAlign w:val="baseline"/>
          <w:rtl w:val="0"/>
        </w:rPr>
        <w:t xml:space="preserve">  À cause du fait du Saint-Esprit en nous et du programme de la sanctification de nos cœurs, Dieu est aujourd’hui surtout intéressé à nous rendre semblable à Jésus-Christ (Éph 4.13; 1 Thes 4.3).  Notre distinction d’avec le monde ne consiste pas </w:t>
      </w:r>
      <w:r w:rsidDel="00000000" w:rsidR="00000000" w:rsidRPr="00000000">
        <w:rPr>
          <w:highlight w:val="yellow"/>
          <w:vertAlign w:val="baseline"/>
          <w:rtl w:val="0"/>
        </w:rPr>
        <w:t xml:space="preserve">premièrement</w:t>
      </w:r>
      <w:r w:rsidDel="00000000" w:rsidR="00000000" w:rsidRPr="00000000">
        <w:rPr>
          <w:vertAlign w:val="baseline"/>
          <w:rtl w:val="0"/>
        </w:rPr>
        <w:t xml:space="preserve"> comme pour Israël à une bénédiction extérieure (Jean 13.35).  La destruction de notre corps est même nécessaire pour le renouvellement intérieur (2 Cor 4.16).   C’est pourquoi nous voyons comme une bonne chose les épreuves qui nous arrivent (Rom 5.3; 1 Thes 5.18; Jac 1.2,3).  Nous voyons dans la Parole des hommes de Dieu excellents et plein de foi souffrir de maladies (2 Cor 12.8,9; Gal 4.13; 1 Tim 5.23; 2 Tim 4.20; Jac 5.14,15), au point de frôler la mort (Phil 2.26).  </w:t>
      </w:r>
    </w:p>
    <w:p w:rsidR="00000000" w:rsidDel="00000000" w:rsidP="00000000" w:rsidRDefault="00000000" w:rsidRPr="00000000" w14:paraId="0000010F">
      <w:pPr>
        <w:ind w:left="851" w:firstLine="0"/>
        <w:jc w:val="both"/>
        <w:rPr>
          <w:vertAlign w:val="baseline"/>
        </w:rPr>
      </w:pPr>
      <w:r w:rsidDel="00000000" w:rsidR="00000000" w:rsidRPr="00000000">
        <w:rPr>
          <w:rtl w:val="0"/>
        </w:rPr>
      </w:r>
    </w:p>
    <w:p w:rsidR="00000000" w:rsidDel="00000000" w:rsidP="00000000" w:rsidRDefault="00000000" w:rsidRPr="00000000" w14:paraId="00000110">
      <w:pPr>
        <w:ind w:left="1981" w:firstLine="0"/>
        <w:jc w:val="both"/>
        <w:rPr>
          <w:vertAlign w:val="baseline"/>
        </w:rPr>
      </w:pPr>
      <w:r w:rsidDel="00000000" w:rsidR="00000000" w:rsidRPr="00000000">
        <w:rPr>
          <w:vertAlign w:val="baseline"/>
          <w:rtl w:val="0"/>
        </w:rPr>
        <w:t xml:space="preserve">Ce qui ne veut pas dire que nous ne devons plus espérer et désirer ardemment un miracle ou une guérison.  L’apôtre Jean souhaite la santé à son ami Gaïus (2 Jn 2).  Même l’apôtre Paul a demandé sa propre guérison par trois fois (2 Cor 12.8).  Jacques nous recommande aussi de faire venir les anciens à cet effet (Jac 5.14).   Mais nous ne voyons pas dans la Parole une garantie de guérison dans tous les cas comme si c’était absolument la volonté de Dieu de toujours guérir.  C’est là que nous avons besoin de l’Esprit qui donne la foi qui sauve le malade (Jac 5.15; Jude 1.20).  </w:t>
      </w:r>
      <w:r w:rsidDel="00000000" w:rsidR="00000000" w:rsidRPr="00000000">
        <w:rPr>
          <w:highlight w:val="yellow"/>
          <w:vertAlign w:val="baseline"/>
          <w:rtl w:val="0"/>
        </w:rPr>
        <w:t xml:space="preserve">Quand l’Esprit veut guérir il fortifie notre foi en utilisant souvent les promesses de la Parole.</w:t>
      </w:r>
      <w:r w:rsidDel="00000000" w:rsidR="00000000" w:rsidRPr="00000000">
        <w:rPr>
          <w:vertAlign w:val="baseline"/>
          <w:rtl w:val="0"/>
        </w:rPr>
        <w:t xml:space="preserve">  Mais il y aura des occasions où malgré toutes nos supplications, nous devrons nous contenter de « ma grâce te suffit ».</w:t>
      </w:r>
    </w:p>
    <w:p w:rsidR="00000000" w:rsidDel="00000000" w:rsidP="00000000" w:rsidRDefault="00000000" w:rsidRPr="00000000" w14:paraId="00000111">
      <w:pPr>
        <w:jc w:val="both"/>
        <w:rPr>
          <w:vertAlign w:val="baseline"/>
        </w:rPr>
      </w:pPr>
      <w:r w:rsidDel="00000000" w:rsidR="00000000" w:rsidRPr="00000000">
        <w:rPr>
          <w:rtl w:val="0"/>
        </w:rPr>
      </w:r>
    </w:p>
    <w:p w:rsidR="00000000" w:rsidDel="00000000" w:rsidP="00000000" w:rsidRDefault="00000000" w:rsidRPr="00000000" w14:paraId="00000112">
      <w:pPr>
        <w:numPr>
          <w:ilvl w:val="1"/>
          <w:numId w:val="16"/>
        </w:numPr>
        <w:ind w:left="851" w:hanging="360"/>
        <w:jc w:val="both"/>
        <w:rPr/>
      </w:pPr>
      <w:r w:rsidDel="00000000" w:rsidR="00000000" w:rsidRPr="00000000">
        <w:rPr>
          <w:b w:val="1"/>
          <w:sz w:val="28"/>
          <w:szCs w:val="28"/>
          <w:vertAlign w:val="baseline"/>
          <w:rtl w:val="0"/>
        </w:rPr>
        <w:t xml:space="preserve">La prière</w:t>
      </w:r>
      <w:r w:rsidDel="00000000" w:rsidR="00000000" w:rsidRPr="00000000">
        <w:rPr>
          <w:vertAlign w:val="baseline"/>
          <w:rtl w:val="0"/>
        </w:rPr>
        <w:t xml:space="preserve"> :</w:t>
        <w:tab/>
      </w:r>
    </w:p>
    <w:p w:rsidR="00000000" w:rsidDel="00000000" w:rsidP="00000000" w:rsidRDefault="00000000" w:rsidRPr="00000000" w14:paraId="00000113">
      <w:pPr>
        <w:ind w:left="851" w:firstLine="0"/>
        <w:rPr>
          <w:b w:val="0"/>
          <w:sz w:val="28"/>
          <w:szCs w:val="28"/>
          <w:vertAlign w:val="baseline"/>
        </w:rPr>
      </w:pPr>
      <w:r w:rsidDel="00000000" w:rsidR="00000000" w:rsidRPr="00000000">
        <w:rPr>
          <w:rtl w:val="0"/>
        </w:rPr>
      </w:r>
    </w:p>
    <w:p w:rsidR="00000000" w:rsidDel="00000000" w:rsidP="00000000" w:rsidRDefault="00000000" w:rsidRPr="00000000" w14:paraId="00000114">
      <w:pPr>
        <w:ind w:left="851" w:firstLine="0"/>
        <w:jc w:val="both"/>
        <w:rPr>
          <w:b w:val="0"/>
          <w:vertAlign w:val="baseline"/>
        </w:rPr>
      </w:pPr>
      <w:r w:rsidDel="00000000" w:rsidR="00000000" w:rsidRPr="00000000">
        <w:rPr>
          <w:vertAlign w:val="baseline"/>
          <w:rtl w:val="0"/>
        </w:rPr>
        <w:t xml:space="preserve">On a continuellement besoin de prière (1 Thes 5.17).  C’est par elle qu’on fait connaître à Dieu nos besoins (Phil 4.6) et qu’on obtient le secours divin (Hb 4.16).  Chacun est donc encouragé à prier régulièrement et en privé (Matt 6.5-6), avec ferveur (Jac 5.16).  Mais la prière avec d’autres a encore plus d’efficacité (Matt 18.19,20).  Les réunions de prière devraient être une priorité pour les chrétiens (1 Tim 2.1-8).  On s’attend donc à ce que nos </w:t>
      </w:r>
      <w:r w:rsidDel="00000000" w:rsidR="00000000" w:rsidRPr="00000000">
        <w:rPr>
          <w:highlight w:val="yellow"/>
          <w:vertAlign w:val="baseline"/>
          <w:rtl w:val="0"/>
        </w:rPr>
        <w:t xml:space="preserve">chrétiens</w:t>
      </w:r>
      <w:r w:rsidDel="00000000" w:rsidR="00000000" w:rsidRPr="00000000">
        <w:rPr>
          <w:vertAlign w:val="baseline"/>
          <w:rtl w:val="0"/>
        </w:rPr>
        <w:t xml:space="preserve"> participent à ces réunions.   Nous pratiquons le jeûne pour ajouter encore plus d’impact à nos prières (Mat 17.21).  </w:t>
      </w:r>
      <w:r w:rsidDel="00000000" w:rsidR="00000000" w:rsidRPr="00000000">
        <w:rPr>
          <w:rtl w:val="0"/>
        </w:rPr>
      </w:r>
    </w:p>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54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7">
      <w:pPr>
        <w:keepNext w:val="0"/>
        <w:keepLines w:val="0"/>
        <w:pageBreakBefore w:val="0"/>
        <w:widowControl w:val="1"/>
        <w:numPr>
          <w:ilvl w:val="1"/>
          <w:numId w:val="16"/>
        </w:numPr>
        <w:pBdr>
          <w:top w:space="0" w:sz="0" w:val="nil"/>
          <w:left w:space="0" w:sz="0" w:val="nil"/>
          <w:bottom w:space="0" w:sz="0" w:val="nil"/>
          <w:right w:space="0" w:sz="0" w:val="nil"/>
          <w:between w:space="0" w:sz="0" w:val="nil"/>
        </w:pBdr>
        <w:shd w:fill="auto" w:val="clear"/>
        <w:spacing w:after="0" w:before="0" w:line="240" w:lineRule="auto"/>
        <w:ind w:left="851" w:right="0" w:hanging="360"/>
        <w:jc w:val="both"/>
        <w:rPr>
          <w:b w:val="0"/>
          <w:i w:val="0"/>
          <w:smallCaps w:val="0"/>
          <w:strike w:val="0"/>
          <w:color w:val="000000"/>
          <w:sz w:val="24"/>
          <w:szCs w:val="24"/>
          <w:u w:val="none"/>
          <w:shd w:fill="auto" w:val="clear"/>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La prédication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p>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85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85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 pasteur est généralement celui qui enseigne l’église ayant été mis à part et former pour cela (Jac 3.1).  </w:t>
      </w:r>
      <w:r w:rsidDel="00000000" w:rsidR="00000000" w:rsidRPr="00000000">
        <w:rPr>
          <w:rFonts w:ascii="Times New Roman" w:cs="Times New Roman" w:eastAsia="Times New Roman" w:hAnsi="Times New Roman"/>
          <w:b w:val="0"/>
          <w:i w:val="0"/>
          <w:smallCaps w:val="0"/>
          <w:strike w:val="0"/>
          <w:color w:val="000000"/>
          <w:sz w:val="24"/>
          <w:szCs w:val="24"/>
          <w:highlight w:val="yellow"/>
          <w:u w:val="none"/>
          <w:vertAlign w:val="baseline"/>
          <w:rtl w:val="0"/>
        </w:rPr>
        <w:t xml:space="preserve">Mais nous voulons encourager d’autres frères qui ont le don d’enseignement à développer leur don en leur permettant d’enseigner et de prêcher à l’occasion.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highlight w:val="yellow"/>
          <w:u w:val="none"/>
          <w:vertAlign w:val="baseline"/>
          <w:rtl w:val="0"/>
        </w:rPr>
        <w:t xml:space="preserve">Nous exhortons en particulier les hommes qui ont le désir d’enseigner à prendre les cours bibliques que nous offrons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La prédication de notre église est biblique, sans compromis, et repose sur une herméneutique historico-grammaticale.  Ceux qui apportent la Parole doivent être des hommes qui la mettent en pratique et qui reflètent le fruit de l’Esprit (Acts 6.3; Gal 5.22).</w:t>
      </w:r>
    </w:p>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54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B">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851" w:right="0" w:hanging="284"/>
        <w:jc w:val="both"/>
        <w:rPr>
          <w:b w:val="0"/>
          <w:i w:val="0"/>
          <w:smallCaps w:val="0"/>
          <w:strike w:val="0"/>
          <w:sz w:val="28"/>
          <w:szCs w:val="28"/>
          <w:u w:val="none"/>
          <w:shd w:fill="auto" w:val="clear"/>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Les repas fraternels :</w:t>
        <w:tab/>
      </w:r>
      <w:r w:rsidDel="00000000" w:rsidR="00000000" w:rsidRPr="00000000">
        <w:rPr>
          <w:rtl w:val="0"/>
        </w:rPr>
      </w:r>
    </w:p>
    <w:p w:rsidR="00000000" w:rsidDel="00000000" w:rsidP="00000000" w:rsidRDefault="00000000" w:rsidRPr="00000000" w14:paraId="0000011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851"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85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Nous encourageons les frères et sœurs à prendre régulièrement ce genre de repas car nous voyons qu’ils faisaient partis des </w:t>
        <w:tab/>
        <w:t xml:space="preserve">fondements de l’église primitive (Actes 2.42,44,46) et sont utiles à resserrer les liens fraternels.  Ces repas fraternels doivent se faire entre tous et non pas seulement entre amis afin de briser tout esprit de parti (Phil 2.2,3).  Dans notre </w:t>
        <w:tab/>
        <w:t xml:space="preserve">église chaque frère ou sœur doit se sentir accueilli et intégré (Rom 15.7).  Afin que le partage autour de ces repas porte de bons fruits spirituels il est de mise de suivre les directives suivantes : Éphésiens 4.25-32.</w:t>
      </w:r>
    </w:p>
    <w:p w:rsidR="00000000" w:rsidDel="00000000" w:rsidP="00000000" w:rsidRDefault="00000000" w:rsidRPr="00000000" w14:paraId="000001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F">
      <w:pPr>
        <w:keepNext w:val="0"/>
        <w:keepLines w:val="0"/>
        <w:pageBreakBefore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851" w:right="0" w:hanging="360"/>
        <w:jc w:val="both"/>
        <w:rPr>
          <w:b w:val="1"/>
          <w:i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L’Éducation chrétienne :</w:t>
        <w:tab/>
      </w:r>
      <w:r w:rsidDel="00000000" w:rsidR="00000000" w:rsidRPr="00000000">
        <w:rPr>
          <w:rtl w:val="0"/>
        </w:rPr>
      </w:r>
    </w:p>
    <w:p w:rsidR="00000000" w:rsidDel="00000000" w:rsidP="00000000" w:rsidRDefault="00000000" w:rsidRPr="00000000" w14:paraId="0000012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851"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851" w:right="0" w:firstLine="0"/>
        <w:jc w:val="both"/>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Nous prenons au sérieux le salut et la croissance spirituelle de nos enfants (Mat18.1-14).  Nous croyons que la responsabilité première de l’éducation chrétienne revient aux parents qui exposent, chaque jour, leurs enfants à la Parole de Dieu (Deut 6.7).  Les parents doivent aussi apprendre à leurs enfants à prier correctement.  Notre école du dimanche et notre club AWANA sont des moyens supplémentaires pour compléter le travail des parents.  </w:t>
      </w:r>
      <w:r w:rsidDel="00000000" w:rsidR="00000000" w:rsidRPr="00000000">
        <w:rPr>
          <w:rFonts w:ascii="Times New Roman" w:cs="Times New Roman" w:eastAsia="Times New Roman" w:hAnsi="Times New Roman"/>
          <w:b w:val="0"/>
          <w:i w:val="0"/>
          <w:smallCaps w:val="0"/>
          <w:strike w:val="0"/>
          <w:color w:val="000000"/>
          <w:sz w:val="24"/>
          <w:szCs w:val="24"/>
          <w:highlight w:val="yellow"/>
          <w:u w:val="none"/>
          <w:vertAlign w:val="baseline"/>
          <w:rtl w:val="0"/>
        </w:rPr>
        <w:t xml:space="preserve">Nos adolescents suivront des enseignements sur le créationnisme, l’apologétique, et la mission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2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1575"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3">
      <w:pPr>
        <w:keepNext w:val="0"/>
        <w:keepLines w:val="0"/>
        <w:pageBreakBefore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851" w:right="0" w:hanging="360"/>
        <w:jc w:val="both"/>
        <w:rPr>
          <w:b w:val="1"/>
          <w:i w:val="0"/>
          <w:smallCaps w:val="0"/>
          <w:strike w:val="0"/>
          <w:color w:val="000000"/>
          <w:sz w:val="32"/>
          <w:szCs w:val="32"/>
          <w:u w:val="none"/>
          <w:shd w:fill="auto" w:val="clear"/>
        </w:rPr>
      </w:pPr>
      <w:r w:rsidDel="00000000" w:rsidR="00000000" w:rsidRPr="00000000">
        <w:rPr>
          <w:rFonts w:ascii="Denmark" w:cs="Denmark" w:eastAsia="Denmark" w:hAnsi="Denmark"/>
          <w:b w:val="1"/>
          <w:i w:val="0"/>
          <w:smallCaps w:val="0"/>
          <w:strike w:val="0"/>
          <w:color w:val="000000"/>
          <w:sz w:val="28"/>
          <w:szCs w:val="28"/>
          <w:u w:val="none"/>
          <w:shd w:fill="auto" w:val="clear"/>
          <w:vertAlign w:val="baseline"/>
          <w:rtl w:val="0"/>
        </w:rPr>
        <w:t xml:space="preserve">L’Évangélisation :</w:t>
      </w:r>
      <w:r w:rsidDel="00000000" w:rsidR="00000000" w:rsidRPr="00000000">
        <w:rPr>
          <w:rFonts w:ascii="Denmark" w:cs="Denmark" w:eastAsia="Denmark" w:hAnsi="Denmark"/>
          <w:b w:val="1"/>
          <w:i w:val="0"/>
          <w:smallCaps w:val="0"/>
          <w:strike w:val="0"/>
          <w:color w:val="000000"/>
          <w:sz w:val="32"/>
          <w:szCs w:val="3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24">
      <w:pPr>
        <w:tabs>
          <w:tab w:val="left" w:leader="none" w:pos="851"/>
        </w:tabs>
        <w:ind w:left="567" w:firstLine="0"/>
        <w:jc w:val="both"/>
        <w:rPr>
          <w:rFonts w:ascii="Denmark" w:cs="Denmark" w:eastAsia="Denmark" w:hAnsi="Denmark"/>
          <w:vertAlign w:val="baseline"/>
        </w:rPr>
      </w:pPr>
      <w:r w:rsidDel="00000000" w:rsidR="00000000" w:rsidRPr="00000000">
        <w:rPr>
          <w:rtl w:val="0"/>
        </w:rPr>
      </w:r>
    </w:p>
    <w:p w:rsidR="00000000" w:rsidDel="00000000" w:rsidP="00000000" w:rsidRDefault="00000000" w:rsidRPr="00000000" w14:paraId="00000125">
      <w:pPr>
        <w:tabs>
          <w:tab w:val="left" w:leader="none" w:pos="851"/>
        </w:tabs>
        <w:ind w:left="851" w:firstLine="0"/>
        <w:jc w:val="both"/>
        <w:rPr>
          <w:rFonts w:ascii="Denmark" w:cs="Denmark" w:eastAsia="Denmark" w:hAnsi="Denmark"/>
          <w:vertAlign w:val="baseline"/>
        </w:rPr>
      </w:pPr>
      <w:r w:rsidDel="00000000" w:rsidR="00000000" w:rsidRPr="00000000">
        <w:rPr>
          <w:rFonts w:ascii="Denmark" w:cs="Denmark" w:eastAsia="Denmark" w:hAnsi="Denmark"/>
          <w:vertAlign w:val="baseline"/>
          <w:rtl w:val="0"/>
        </w:rPr>
        <w:t xml:space="preserve">Nous sommes ici d’abord et avant tout pour répandre l’Évangile aux perdus sur de la région (Mat 28.19,20) afin que le plus grand nombre soit sauvés et ainsi précipiter le retour de Jésus sur terre (Mat 24.14).  Nous encourageons chacun à se faire une liste des gens de son entourage afin de prier régulièrement pour leur salut.  Chacun est aussi encouragé à profiter des opportunités pour partager l’Évangile.  Occasionnellement notre culte du dimanche matin est consacré à l’évangélisation.  Nous nous faisons un devoir d’aller vers nos visiteurs le dimanche matin pour échanger avec eux et connaître leurs besoins spirituels.  </w:t>
      </w:r>
      <w:r w:rsidDel="00000000" w:rsidR="00000000" w:rsidRPr="00000000">
        <w:rPr>
          <w:rFonts w:ascii="Denmark" w:cs="Denmark" w:eastAsia="Denmark" w:hAnsi="Denmark"/>
          <w:highlight w:val="yellow"/>
          <w:vertAlign w:val="baseline"/>
          <w:rtl w:val="0"/>
        </w:rPr>
        <w:t xml:space="preserve">À l’accueil nous remettons de la littérature d’évangélisation aux nouveaux.</w:t>
      </w:r>
      <w:r w:rsidDel="00000000" w:rsidR="00000000" w:rsidRPr="00000000">
        <w:rPr>
          <w:rFonts w:ascii="Denmark" w:cs="Denmark" w:eastAsia="Denmark" w:hAnsi="Denmark"/>
          <w:vertAlign w:val="baseline"/>
          <w:rtl w:val="0"/>
        </w:rPr>
        <w:t xml:space="preserve">  </w:t>
      </w:r>
    </w:p>
    <w:p w:rsidR="00000000" w:rsidDel="00000000" w:rsidP="00000000" w:rsidRDefault="00000000" w:rsidRPr="00000000" w14:paraId="00000126">
      <w:pPr>
        <w:tabs>
          <w:tab w:val="left" w:leader="none" w:pos="851"/>
        </w:tabs>
        <w:ind w:left="851" w:firstLine="0"/>
        <w:jc w:val="both"/>
        <w:rPr>
          <w:vertAlign w:val="baseline"/>
        </w:rPr>
      </w:pPr>
      <w:r w:rsidDel="00000000" w:rsidR="00000000" w:rsidRPr="00000000">
        <w:rPr>
          <w:rtl w:val="0"/>
        </w:rPr>
      </w:r>
    </w:p>
    <w:p w:rsidR="00000000" w:rsidDel="00000000" w:rsidP="00000000" w:rsidRDefault="00000000" w:rsidRPr="00000000" w14:paraId="00000127">
      <w:pPr>
        <w:tabs>
          <w:tab w:val="left" w:leader="none" w:pos="851"/>
        </w:tabs>
        <w:ind w:left="567" w:firstLine="0"/>
        <w:jc w:val="both"/>
        <w:rPr>
          <w:rFonts w:ascii="Denmark" w:cs="Denmark" w:eastAsia="Denmark" w:hAnsi="Denmark"/>
          <w:vertAlign w:val="baseline"/>
        </w:rPr>
      </w:pPr>
      <w:r w:rsidDel="00000000" w:rsidR="00000000" w:rsidRPr="00000000">
        <w:rPr>
          <w:rtl w:val="0"/>
        </w:rPr>
      </w:r>
    </w:p>
    <w:p w:rsidR="00000000" w:rsidDel="00000000" w:rsidP="00000000" w:rsidRDefault="00000000" w:rsidRPr="00000000" w14:paraId="00000128">
      <w:pPr>
        <w:numPr>
          <w:ilvl w:val="0"/>
          <w:numId w:val="14"/>
        </w:numPr>
        <w:ind w:left="851" w:hanging="360"/>
        <w:jc w:val="both"/>
        <w:rPr>
          <w:b w:val="0"/>
        </w:rPr>
      </w:pPr>
      <w:r w:rsidDel="00000000" w:rsidR="00000000" w:rsidRPr="00000000">
        <w:rPr>
          <w:rFonts w:ascii="Denmark" w:cs="Denmark" w:eastAsia="Denmark" w:hAnsi="Denmark"/>
          <w:b w:val="1"/>
          <w:sz w:val="28"/>
          <w:szCs w:val="28"/>
          <w:vertAlign w:val="baseline"/>
          <w:rtl w:val="0"/>
        </w:rPr>
        <w:t xml:space="preserve">La Mission :</w:t>
      </w:r>
      <w:r w:rsidDel="00000000" w:rsidR="00000000" w:rsidRPr="00000000">
        <w:rPr>
          <w:rFonts w:ascii="Denmark" w:cs="Denmark" w:eastAsia="Denmark" w:hAnsi="Denmark"/>
          <w:b w:val="1"/>
          <w:vertAlign w:val="baseline"/>
          <w:rtl w:val="0"/>
        </w:rPr>
        <w:tab/>
      </w:r>
      <w:r w:rsidDel="00000000" w:rsidR="00000000" w:rsidRPr="00000000">
        <w:rPr>
          <w:rtl w:val="0"/>
        </w:rPr>
      </w:r>
    </w:p>
    <w:p w:rsidR="00000000" w:rsidDel="00000000" w:rsidP="00000000" w:rsidRDefault="00000000" w:rsidRPr="00000000" w14:paraId="00000129">
      <w:pPr>
        <w:tabs>
          <w:tab w:val="left" w:leader="none" w:pos="851"/>
        </w:tabs>
        <w:ind w:left="567" w:firstLine="0"/>
        <w:jc w:val="both"/>
        <w:rPr>
          <w:rFonts w:ascii="Denmark" w:cs="Denmark" w:eastAsia="Denmark" w:hAnsi="Denmark"/>
          <w:b w:val="0"/>
          <w:vertAlign w:val="baseline"/>
        </w:rPr>
      </w:pPr>
      <w:r w:rsidDel="00000000" w:rsidR="00000000" w:rsidRPr="00000000">
        <w:rPr>
          <w:rtl w:val="0"/>
        </w:rPr>
      </w:r>
    </w:p>
    <w:p w:rsidR="00000000" w:rsidDel="00000000" w:rsidP="00000000" w:rsidRDefault="00000000" w:rsidRPr="00000000" w14:paraId="0000012A">
      <w:pPr>
        <w:tabs>
          <w:tab w:val="left" w:leader="none" w:pos="851"/>
        </w:tabs>
        <w:ind w:left="851" w:firstLine="0"/>
        <w:jc w:val="both"/>
        <w:rPr>
          <w:rFonts w:ascii="Denmark" w:cs="Denmark" w:eastAsia="Denmark" w:hAnsi="Denmark"/>
          <w:vertAlign w:val="baseline"/>
        </w:rPr>
      </w:pPr>
      <w:r w:rsidDel="00000000" w:rsidR="00000000" w:rsidRPr="00000000">
        <w:rPr>
          <w:rFonts w:ascii="Denmark" w:cs="Denmark" w:eastAsia="Denmark" w:hAnsi="Denmark"/>
          <w:vertAlign w:val="baseline"/>
          <w:rtl w:val="0"/>
        </w:rPr>
        <w:t xml:space="preserve">Notre vision est d’implanter dans chaque village de la Côte-Nord un groupe d’étude et de prière.  </w:t>
      </w:r>
      <w:r w:rsidDel="00000000" w:rsidR="00000000" w:rsidRPr="00000000">
        <w:rPr>
          <w:rFonts w:ascii="Denmark" w:cs="Denmark" w:eastAsia="Denmark" w:hAnsi="Denmark"/>
          <w:highlight w:val="yellow"/>
          <w:vertAlign w:val="baseline"/>
          <w:rtl w:val="0"/>
        </w:rPr>
        <w:t xml:space="preserve">Notre premier objectif est une église à Forestville</w:t>
      </w:r>
      <w:r w:rsidDel="00000000" w:rsidR="00000000" w:rsidRPr="00000000">
        <w:rPr>
          <w:rFonts w:ascii="Denmark" w:cs="Denmark" w:eastAsia="Denmark" w:hAnsi="Denmark"/>
          <w:vertAlign w:val="baseline"/>
          <w:rtl w:val="0"/>
        </w:rPr>
        <w:t xml:space="preserve">.  Nous prions que Dieu envoi des gens de parmi nous à aller évangéliser ces villages.  Des frères sont encouragés individuellement à évangéliser ces villages.  </w:t>
      </w:r>
      <w:r w:rsidDel="00000000" w:rsidR="00000000" w:rsidRPr="00000000">
        <w:rPr>
          <w:rFonts w:ascii="Denmark" w:cs="Denmark" w:eastAsia="Denmark" w:hAnsi="Denmark"/>
          <w:highlight w:val="yellow"/>
          <w:vertAlign w:val="baseline"/>
          <w:rtl w:val="0"/>
        </w:rPr>
        <w:t xml:space="preserve">En église nous faisons des sorties d’évangélisation pour appuyer le travail de ces frères.  Nous encourageons la mission dans le monde et cherchons à augmenter notre soutien aux missions et à augmenter le nombre de nos missionnaires.</w:t>
      </w:r>
      <w:r w:rsidDel="00000000" w:rsidR="00000000" w:rsidRPr="00000000">
        <w:rPr>
          <w:rFonts w:ascii="Denmark" w:cs="Denmark" w:eastAsia="Denmark" w:hAnsi="Denmark"/>
          <w:vertAlign w:val="baseline"/>
          <w:rtl w:val="0"/>
        </w:rPr>
        <w:t xml:space="preserve">  Nous encourageons nos jeunes de 15 à 18 à participer aux voyages JET.  Nous invitons d’autres missionnaires à venir partager leur travail et encourageons les frères à les soutenir en plus de prendre une offrande d’amour pour eux.</w:t>
      </w:r>
    </w:p>
    <w:p w:rsidR="00000000" w:rsidDel="00000000" w:rsidP="00000000" w:rsidRDefault="00000000" w:rsidRPr="00000000" w14:paraId="0000012B">
      <w:pPr>
        <w:tabs>
          <w:tab w:val="left" w:leader="none" w:pos="851"/>
        </w:tabs>
        <w:ind w:left="851" w:firstLine="0"/>
        <w:jc w:val="both"/>
        <w:rPr>
          <w:rFonts w:ascii="Denmark" w:cs="Denmark" w:eastAsia="Denmark" w:hAnsi="Denmark"/>
          <w:vertAlign w:val="baseline"/>
        </w:rPr>
      </w:pPr>
      <w:r w:rsidDel="00000000" w:rsidR="00000000" w:rsidRPr="00000000">
        <w:rPr>
          <w:rtl w:val="0"/>
        </w:rPr>
      </w:r>
    </w:p>
    <w:p w:rsidR="00000000" w:rsidDel="00000000" w:rsidP="00000000" w:rsidRDefault="00000000" w:rsidRPr="00000000" w14:paraId="0000012C">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851" w:right="0" w:hanging="284"/>
        <w:jc w:val="both"/>
        <w:rPr>
          <w:b w:val="0"/>
          <w:i w:val="0"/>
          <w:smallCaps w:val="0"/>
          <w:strike w:val="0"/>
          <w:sz w:val="24"/>
          <w:szCs w:val="24"/>
          <w:u w:val="none"/>
          <w:shd w:fill="auto" w:val="clear"/>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La libéralité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2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851"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85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Nous reconnaissons notre responsabilité envers les pauvres, surtout nos frères qui passent par des temps difficiles financièrement (Gal 2.10; 6.10).  </w:t>
      </w:r>
      <w:r w:rsidDel="00000000" w:rsidR="00000000" w:rsidRPr="00000000">
        <w:rPr>
          <w:rFonts w:ascii="Times New Roman" w:cs="Times New Roman" w:eastAsia="Times New Roman" w:hAnsi="Times New Roman"/>
          <w:b w:val="0"/>
          <w:i w:val="0"/>
          <w:smallCaps w:val="0"/>
          <w:strike w:val="0"/>
          <w:color w:val="000000"/>
          <w:sz w:val="24"/>
          <w:szCs w:val="24"/>
          <w:highlight w:val="yellow"/>
          <w:u w:val="none"/>
          <w:vertAlign w:val="baseline"/>
          <w:rtl w:val="0"/>
        </w:rPr>
        <w:t xml:space="preserve">Le ministère de la Chaudronné offre un repas tous les samedi midi pour les démunies de la ville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Nous prenons une offrande le dimanche matin pour les nécessiteux et pour des aides d’urgence.  Nous nous faisons un devoir de fournir l’aide jugée nécessaire à nos frères dans le besoin, selon nos moyens bien sûr.  Généralement nous ne donnons pas d’argent et n’assumons aucune dette.</w:t>
      </w:r>
    </w:p>
    <w:p w:rsidR="00000000" w:rsidDel="00000000" w:rsidP="00000000" w:rsidRDefault="00000000" w:rsidRPr="00000000" w14:paraId="0000012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85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851" w:right="0" w:hanging="360"/>
        <w:jc w:val="both"/>
        <w:rPr>
          <w:b w:val="0"/>
          <w:i w:val="0"/>
          <w:smallCaps w:val="0"/>
          <w:strike w:val="0"/>
          <w:color w:val="000000"/>
          <w:sz w:val="22"/>
          <w:szCs w:val="22"/>
          <w:u w:val="none"/>
          <w:shd w:fill="auto" w:val="clear"/>
        </w:rPr>
      </w:pPr>
      <w:r w:rsidDel="00000000" w:rsidR="00000000" w:rsidRPr="00000000">
        <w:rPr>
          <w:rFonts w:ascii="Denmark" w:cs="Denmark" w:eastAsia="Denmark" w:hAnsi="Denmark"/>
          <w:b w:val="1"/>
          <w:i w:val="0"/>
          <w:smallCaps w:val="0"/>
          <w:strike w:val="0"/>
          <w:color w:val="000000"/>
          <w:sz w:val="28"/>
          <w:szCs w:val="28"/>
          <w:highlight w:val="yellow"/>
          <w:u w:val="none"/>
          <w:vertAlign w:val="baseline"/>
          <w:rtl w:val="0"/>
        </w:rPr>
        <w:t xml:space="preserve">La Réprimande des chrétiens baptisés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ab/>
        <w:t xml:space="preserve">  </w:t>
      </w:r>
      <w:r w:rsidDel="00000000" w:rsidR="00000000" w:rsidRPr="00000000">
        <w:rPr>
          <w:rtl w:val="0"/>
        </w:rPr>
      </w:r>
    </w:p>
    <w:p w:rsidR="00000000" w:rsidDel="00000000" w:rsidP="00000000" w:rsidRDefault="00000000" w:rsidRPr="00000000" w14:paraId="0000013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851"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85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Comme chrétiens nous sommes appelés à nous distinguer du monde en vivant une vie exemplaire (1 Pi 1.15; 2.9).  Quoique l’amour soit patient et qu’il pardonne tout (1 Cor 13.4,7), nous devons préserver le plus possible le caractère saint de l’église (1 Cor 5.8).  Nous sommes donc appelés à nous reprendre les uns les autres avec amour (Gal 6.1,2; 2 Tim 4.2) et à délaisser nos péchés.  Lorsque nous sommes témoins de péchés récurant dans la vie de nos frères nous prions pour eux (1 Jean 5.16) et nous les reprenons aussi en suivant les directives de Matthieu 18.15-18. La première étape se fait en privé, la deuxième devant le conseil pastoral, la troisième devant les membres de l’église.  Voici la liste de péchés que nous jugeons suffisamment graves pour intervenir;</w:t>
      </w:r>
    </w:p>
    <w:p w:rsidR="00000000" w:rsidDel="00000000" w:rsidP="00000000" w:rsidRDefault="00000000" w:rsidRPr="00000000" w14:paraId="0000013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165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1650" w:right="0" w:hanging="360"/>
        <w:jc w:val="both"/>
        <w:rPr>
          <w:b w:val="0"/>
          <w:i w:val="0"/>
          <w:smallCaps w:val="0"/>
          <w:strike w:val="0"/>
          <w:color w:val="000000"/>
          <w:sz w:val="24"/>
          <w:szCs w:val="24"/>
          <w:u w:val="none"/>
          <w:shd w:fill="auto" w:val="clear"/>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Les scandales sexuels :  L’exploitation sexuelle, la pratique homosexuelle, la pratique pédophile, le concubinage, la pratique adultère, le manque évident de pudeur.</w:t>
      </w:r>
    </w:p>
    <w:p w:rsidR="00000000" w:rsidDel="00000000" w:rsidP="00000000" w:rsidRDefault="00000000" w:rsidRPr="00000000" w14:paraId="0000013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1650" w:right="0" w:hanging="360"/>
        <w:jc w:val="both"/>
        <w:rPr>
          <w:b w:val="0"/>
          <w:i w:val="0"/>
          <w:smallCaps w:val="0"/>
          <w:strike w:val="0"/>
          <w:color w:val="000000"/>
          <w:sz w:val="24"/>
          <w:szCs w:val="24"/>
          <w:u w:val="none"/>
          <w:shd w:fill="auto" w:val="clear"/>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Les désordres :</w:t>
        <w:tab/>
        <w:t xml:space="preserve">Le refus de travailler pour quelqu’un qui le peut, l’alcoolisme, la toxicomanie.</w:t>
      </w:r>
    </w:p>
    <w:p w:rsidR="00000000" w:rsidDel="00000000" w:rsidP="00000000" w:rsidRDefault="00000000" w:rsidRPr="00000000" w14:paraId="0000013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1650" w:right="0" w:hanging="360"/>
        <w:jc w:val="both"/>
        <w:rPr>
          <w:b w:val="0"/>
          <w:i w:val="0"/>
          <w:smallCaps w:val="0"/>
          <w:strike w:val="0"/>
          <w:color w:val="000000"/>
          <w:sz w:val="24"/>
          <w:szCs w:val="24"/>
          <w:u w:val="none"/>
          <w:shd w:fill="auto" w:val="clear"/>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Les attitudes perturbatrices :  Insoumission évidente (rébellion), attitude querelleuse, arrogance, la calomnie, la médisance.</w:t>
      </w:r>
    </w:p>
    <w:p w:rsidR="00000000" w:rsidDel="00000000" w:rsidP="00000000" w:rsidRDefault="00000000" w:rsidRPr="00000000" w14:paraId="0000013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1650" w:right="0" w:hanging="360"/>
        <w:jc w:val="both"/>
        <w:rPr>
          <w:b w:val="0"/>
          <w:i w:val="0"/>
          <w:smallCaps w:val="0"/>
          <w:strike w:val="0"/>
          <w:color w:val="000000"/>
          <w:sz w:val="24"/>
          <w:szCs w:val="24"/>
          <w:u w:val="none"/>
          <w:shd w:fill="auto" w:val="clear"/>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Les alliances illicites :  Fréquentation en vue d’un mariage avec un non croyant, union d’affaires avec un non-croyant.</w:t>
      </w:r>
    </w:p>
    <w:p w:rsidR="00000000" w:rsidDel="00000000" w:rsidP="00000000" w:rsidRDefault="00000000" w:rsidRPr="00000000" w14:paraId="0000013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1650" w:right="0" w:hanging="360"/>
        <w:jc w:val="both"/>
        <w:rPr>
          <w:b w:val="0"/>
          <w:i w:val="0"/>
          <w:smallCaps w:val="0"/>
          <w:strike w:val="0"/>
          <w:color w:val="000000"/>
          <w:sz w:val="24"/>
          <w:szCs w:val="24"/>
          <w:u w:val="none"/>
          <w:shd w:fill="auto" w:val="clear"/>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Les malhonnêtetés :  Refus de déclarer ses revenus, fraude fiscale, vols, refus d’honorer ses dettes surtout entre frères.</w:t>
      </w:r>
    </w:p>
    <w:p w:rsidR="00000000" w:rsidDel="00000000" w:rsidP="00000000" w:rsidRDefault="00000000" w:rsidRPr="00000000" w14:paraId="0000013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1650" w:right="0" w:hanging="360"/>
        <w:jc w:val="both"/>
        <w:rPr>
          <w:b w:val="0"/>
          <w:i w:val="0"/>
          <w:smallCaps w:val="0"/>
          <w:strike w:val="0"/>
          <w:color w:val="000000"/>
          <w:sz w:val="24"/>
          <w:szCs w:val="24"/>
          <w:highlight w:val="yellow"/>
          <w:u w:val="none"/>
        </w:rPr>
      </w:pPr>
      <w:r w:rsidDel="00000000" w:rsidR="00000000" w:rsidRPr="00000000">
        <w:rPr>
          <w:rFonts w:ascii="Times New Roman" w:cs="Times New Roman" w:eastAsia="Times New Roman" w:hAnsi="Times New Roman"/>
          <w:b w:val="0"/>
          <w:i w:val="0"/>
          <w:smallCaps w:val="0"/>
          <w:strike w:val="0"/>
          <w:color w:val="000000"/>
          <w:sz w:val="24"/>
          <w:szCs w:val="24"/>
          <w:highlight w:val="yellow"/>
          <w:u w:val="none"/>
          <w:vertAlign w:val="baseline"/>
          <w:rtl w:val="0"/>
        </w:rPr>
        <w:t xml:space="preserve">L’infidélité :  Démarches pour un divorce sauf pour cas d’adultère.</w:t>
      </w:r>
    </w:p>
    <w:p w:rsidR="00000000" w:rsidDel="00000000" w:rsidP="00000000" w:rsidRDefault="00000000" w:rsidRPr="00000000" w14:paraId="0000013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85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95" w:right="0" w:firstLine="0"/>
        <w:jc w:val="both"/>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3C">
      <w:pPr>
        <w:keepNext w:val="0"/>
        <w:keepLines w:val="0"/>
        <w:pageBreakBefore w:val="0"/>
        <w:widowControl w:val="1"/>
        <w:numPr>
          <w:ilvl w:val="2"/>
          <w:numId w:val="14"/>
        </w:numPr>
        <w:pBdr>
          <w:top w:space="0" w:sz="0" w:val="nil"/>
          <w:left w:space="0" w:sz="0" w:val="nil"/>
          <w:bottom w:space="0" w:sz="0" w:val="nil"/>
          <w:right w:space="0" w:sz="0" w:val="nil"/>
          <w:between w:space="0" w:sz="0" w:val="nil"/>
        </w:pBdr>
        <w:shd w:fill="auto" w:val="clear"/>
        <w:spacing w:after="0" w:before="0" w:line="240" w:lineRule="auto"/>
        <w:ind w:left="851" w:right="0" w:hanging="360"/>
        <w:jc w:val="both"/>
        <w:rPr>
          <w:b w:val="0"/>
          <w:i w:val="0"/>
          <w:smallCaps w:val="0"/>
          <w:strike w:val="0"/>
          <w:color w:val="000000"/>
          <w:sz w:val="24"/>
          <w:szCs w:val="24"/>
          <w:u w:val="none"/>
          <w:shd w:fill="auto" w:val="clear"/>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Les Transferts d’églises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p>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Nous sommes reconnaissants des chrétiens que Dieu nous envoi des autres églises.  Cependant, nous voulons faire preuve de sagesse envers les visiteurs d’églises évangéliques avoisinantes afin de pas favoriser l’évasion ecclésiastique.  Nous nous faisons un devoir d’accueillir et de prendre du temps avec nos visiteurs afin de les connaître et de connaître leurs besoins.  Dans le cas où ces visiteurs sont d’une église évangélique avoisinante, et veulent venir chez nous, nous les référons au pasteur </w:t>
      </w:r>
      <w:r w:rsidDel="00000000" w:rsidR="00000000" w:rsidRPr="00000000">
        <w:rPr>
          <w:rFonts w:ascii="Times New Roman" w:cs="Times New Roman" w:eastAsia="Times New Roman" w:hAnsi="Times New Roman"/>
          <w:b w:val="0"/>
          <w:i w:val="0"/>
          <w:smallCaps w:val="0"/>
          <w:strike w:val="0"/>
          <w:color w:val="000000"/>
          <w:sz w:val="24"/>
          <w:szCs w:val="24"/>
          <w:highlight w:val="yellow"/>
          <w:u w:val="none"/>
          <w:vertAlign w:val="baseline"/>
          <w:rtl w:val="0"/>
        </w:rPr>
        <w:t xml:space="preserve">qui s’occupera de ces cas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Une lettre de recommandation qui nous informe de la conversion, de la personnalité, du parcours chrétien, des dons, et des ministères occupés par ce frère (ou sœur bien sûr) est toujours souhaitable.</w:t>
      </w:r>
    </w:p>
    <w:p w:rsidR="00000000" w:rsidDel="00000000" w:rsidP="00000000" w:rsidRDefault="00000000" w:rsidRPr="00000000" w14:paraId="00000141">
      <w:pPr>
        <w:tabs>
          <w:tab w:val="left" w:leader="none" w:pos="567"/>
        </w:tabs>
        <w:jc w:val="both"/>
        <w:rPr>
          <w:b w:val="0"/>
          <w:vertAlign w:val="baseline"/>
        </w:rPr>
      </w:pPr>
      <w:r w:rsidDel="00000000" w:rsidR="00000000" w:rsidRPr="00000000">
        <w:rPr>
          <w:rtl w:val="0"/>
        </w:rPr>
      </w:r>
    </w:p>
    <w:p w:rsidR="00000000" w:rsidDel="00000000" w:rsidP="00000000" w:rsidRDefault="00000000" w:rsidRPr="00000000" w14:paraId="00000142">
      <w:pPr>
        <w:numPr>
          <w:ilvl w:val="0"/>
          <w:numId w:val="10"/>
        </w:numPr>
        <w:tabs>
          <w:tab w:val="left" w:leader="none" w:pos="567"/>
        </w:tabs>
        <w:ind w:left="720" w:hanging="360"/>
        <w:jc w:val="both"/>
        <w:rPr>
          <w:b w:val="0"/>
        </w:rPr>
      </w:pPr>
      <w:r w:rsidDel="00000000" w:rsidR="00000000" w:rsidRPr="00000000">
        <w:rPr>
          <w:b w:val="1"/>
          <w:vertAlign w:val="baseline"/>
          <w:rtl w:val="0"/>
        </w:rPr>
        <w:tab/>
        <w:t xml:space="preserve">LES RESPONSABILITÉS DE MEMBRES :  </w:t>
      </w:r>
      <w:r w:rsidDel="00000000" w:rsidR="00000000" w:rsidRPr="00000000">
        <w:rPr>
          <w:rtl w:val="0"/>
        </w:rPr>
      </w:r>
    </w:p>
    <w:p w:rsidR="00000000" w:rsidDel="00000000" w:rsidP="00000000" w:rsidRDefault="00000000" w:rsidRPr="00000000" w14:paraId="00000143">
      <w:pPr>
        <w:tabs>
          <w:tab w:val="left" w:leader="none" w:pos="567"/>
        </w:tabs>
        <w:jc w:val="both"/>
        <w:rPr>
          <w:b w:val="0"/>
          <w:vertAlign w:val="baseline"/>
        </w:rPr>
      </w:pPr>
      <w:r w:rsidDel="00000000" w:rsidR="00000000" w:rsidRPr="00000000">
        <w:rPr>
          <w:rtl w:val="0"/>
        </w:rPr>
      </w:r>
    </w:p>
    <w:p w:rsidR="00000000" w:rsidDel="00000000" w:rsidP="00000000" w:rsidRDefault="00000000" w:rsidRPr="00000000" w14:paraId="00000144">
      <w:pPr>
        <w:tabs>
          <w:tab w:val="left" w:leader="none" w:pos="567"/>
        </w:tabs>
        <w:jc w:val="both"/>
        <w:rPr>
          <w:vertAlign w:val="baseline"/>
        </w:rPr>
      </w:pPr>
      <w:r w:rsidDel="00000000" w:rsidR="00000000" w:rsidRPr="00000000">
        <w:rPr>
          <w:b w:val="1"/>
          <w:vertAlign w:val="baseline"/>
          <w:rtl w:val="0"/>
        </w:rPr>
        <w:tab/>
        <w:tab/>
      </w:r>
      <w:r w:rsidDel="00000000" w:rsidR="00000000" w:rsidRPr="00000000">
        <w:rPr>
          <w:vertAlign w:val="baseline"/>
          <w:rtl w:val="0"/>
        </w:rPr>
        <w:t xml:space="preserve">Nous parlons ici uniquement de membres sur le plan légal vis-à-vis du </w:t>
        <w:tab/>
        <w:tab/>
        <w:tab/>
        <w:tab/>
        <w:t xml:space="preserve">gouvernement car autrement tous les chrétiens sont membres du corps de Christ.  </w:t>
        <w:tab/>
        <w:tab/>
        <w:t xml:space="preserve">Le statut de membre donne le droit de parole et de vote aux réunions légales de </w:t>
        <w:tab/>
        <w:tab/>
        <w:tab/>
        <w:t xml:space="preserve">l’église.  Mais seuls les administrateurs sont redevables devant le gouvernement </w:t>
        <w:tab/>
        <w:tab/>
        <w:tab/>
        <w:t xml:space="preserve">des décisions prises.</w:t>
      </w:r>
    </w:p>
    <w:p w:rsidR="00000000" w:rsidDel="00000000" w:rsidP="00000000" w:rsidRDefault="00000000" w:rsidRPr="00000000" w14:paraId="00000145">
      <w:pPr>
        <w:ind w:left="372" w:firstLine="0"/>
        <w:jc w:val="both"/>
        <w:rPr>
          <w:b w:val="0"/>
          <w:u w:val="single"/>
          <w:vertAlign w:val="baseline"/>
        </w:rPr>
      </w:pPr>
      <w:r w:rsidDel="00000000" w:rsidR="00000000" w:rsidRPr="00000000">
        <w:rPr>
          <w:rtl w:val="0"/>
        </w:rPr>
      </w:r>
    </w:p>
    <w:p w:rsidR="00000000" w:rsidDel="00000000" w:rsidP="00000000" w:rsidRDefault="00000000" w:rsidRPr="00000000" w14:paraId="00000146">
      <w:pPr>
        <w:numPr>
          <w:ilvl w:val="0"/>
          <w:numId w:val="23"/>
        </w:numPr>
        <w:tabs>
          <w:tab w:val="left" w:leader="none" w:pos="851"/>
        </w:tabs>
        <w:ind w:left="567" w:firstLine="0"/>
        <w:jc w:val="both"/>
        <w:rPr/>
      </w:pPr>
      <w:r w:rsidDel="00000000" w:rsidR="00000000" w:rsidRPr="00000000">
        <w:rPr>
          <w:b w:val="1"/>
          <w:vertAlign w:val="baseline"/>
          <w:rtl w:val="0"/>
        </w:rPr>
        <w:t xml:space="preserve">Culte personnel</w:t>
      </w:r>
      <w:r w:rsidDel="00000000" w:rsidR="00000000" w:rsidRPr="00000000">
        <w:rPr>
          <w:vertAlign w:val="baseline"/>
          <w:rtl w:val="0"/>
        </w:rPr>
        <w:t xml:space="preserve"> : Puisque nos décisions doivent être prise basées sur la Bible, </w:t>
        <w:tab/>
        <w:t xml:space="preserve">nous demandons à nos membres d’avoir un culte personnel régulier qui </w:t>
        <w:tab/>
        <w:t xml:space="preserve">comprend lecture Biblique et prière.</w:t>
      </w:r>
    </w:p>
    <w:p w:rsidR="00000000" w:rsidDel="00000000" w:rsidP="00000000" w:rsidRDefault="00000000" w:rsidRPr="00000000" w14:paraId="00000147">
      <w:pPr>
        <w:numPr>
          <w:ilvl w:val="0"/>
          <w:numId w:val="23"/>
        </w:numPr>
        <w:tabs>
          <w:tab w:val="left" w:leader="none" w:pos="851"/>
        </w:tabs>
        <w:ind w:left="567" w:firstLine="0"/>
        <w:jc w:val="both"/>
        <w:rPr/>
      </w:pPr>
      <w:r w:rsidDel="00000000" w:rsidR="00000000" w:rsidRPr="00000000">
        <w:rPr>
          <w:b w:val="1"/>
          <w:vertAlign w:val="baseline"/>
          <w:rtl w:val="0"/>
        </w:rPr>
        <w:t xml:space="preserve">Assistance :</w:t>
      </w:r>
      <w:r w:rsidDel="00000000" w:rsidR="00000000" w:rsidRPr="00000000">
        <w:rPr>
          <w:vertAlign w:val="baseline"/>
          <w:rtl w:val="0"/>
        </w:rPr>
        <w:tab/>
        <w:t xml:space="preserve">Puisque nos décisions doivent être prisent en considération de la </w:t>
        <w:tab/>
        <w:t xml:space="preserve">direction donnée à l’église et dans la communion des frères et sœurs, nous </w:t>
        <w:tab/>
        <w:t xml:space="preserve">demandons aux membres d’être assidus aux réunions d’église.  </w:t>
      </w:r>
    </w:p>
    <w:p w:rsidR="00000000" w:rsidDel="00000000" w:rsidP="00000000" w:rsidRDefault="00000000" w:rsidRPr="00000000" w14:paraId="00000148">
      <w:pPr>
        <w:numPr>
          <w:ilvl w:val="0"/>
          <w:numId w:val="23"/>
        </w:numPr>
        <w:tabs>
          <w:tab w:val="left" w:leader="none" w:pos="851"/>
        </w:tabs>
        <w:ind w:left="567" w:firstLine="0"/>
        <w:jc w:val="both"/>
        <w:rPr/>
      </w:pPr>
      <w:r w:rsidDel="00000000" w:rsidR="00000000" w:rsidRPr="00000000">
        <w:rPr>
          <w:b w:val="1"/>
          <w:vertAlign w:val="baseline"/>
          <w:rtl w:val="0"/>
        </w:rPr>
        <w:t xml:space="preserve">Dîme :</w:t>
      </w:r>
      <w:r w:rsidDel="00000000" w:rsidR="00000000" w:rsidRPr="00000000">
        <w:rPr>
          <w:vertAlign w:val="baseline"/>
          <w:rtl w:val="0"/>
        </w:rPr>
        <w:t xml:space="preserve"> Puisque la plupart de nos décisions comportent un volet financier, nous </w:t>
        <w:tab/>
        <w:t xml:space="preserve">demandons aux membres d’être impliqués financièrement afin de partager le </w:t>
        <w:tab/>
        <w:t xml:space="preserve">fardeau financier de ces décisions.</w:t>
      </w:r>
    </w:p>
    <w:p w:rsidR="00000000" w:rsidDel="00000000" w:rsidP="00000000" w:rsidRDefault="00000000" w:rsidRPr="00000000" w14:paraId="00000149">
      <w:pPr>
        <w:numPr>
          <w:ilvl w:val="0"/>
          <w:numId w:val="23"/>
        </w:numPr>
        <w:tabs>
          <w:tab w:val="left" w:leader="none" w:pos="851"/>
        </w:tabs>
        <w:ind w:left="567" w:firstLine="0"/>
        <w:jc w:val="both"/>
        <w:rPr/>
      </w:pPr>
      <w:r w:rsidDel="00000000" w:rsidR="00000000" w:rsidRPr="00000000">
        <w:rPr>
          <w:b w:val="1"/>
          <w:vertAlign w:val="baseline"/>
          <w:rtl w:val="0"/>
        </w:rPr>
        <w:t xml:space="preserve">Implication :</w:t>
      </w:r>
      <w:r w:rsidDel="00000000" w:rsidR="00000000" w:rsidRPr="00000000">
        <w:rPr>
          <w:vertAlign w:val="baseline"/>
          <w:rtl w:val="0"/>
        </w:rPr>
        <w:t xml:space="preserve"> Puisque nos décisions exigent de l’implication, nous demandons à </w:t>
        <w:tab/>
        <w:t xml:space="preserve">nos membres d’avoir au moins une responsabilité dans les ministères de l’église.  </w:t>
      </w:r>
    </w:p>
    <w:p w:rsidR="00000000" w:rsidDel="00000000" w:rsidP="00000000" w:rsidRDefault="00000000" w:rsidRPr="00000000" w14:paraId="0000014A">
      <w:pPr>
        <w:numPr>
          <w:ilvl w:val="0"/>
          <w:numId w:val="23"/>
        </w:numPr>
        <w:tabs>
          <w:tab w:val="left" w:leader="none" w:pos="851"/>
        </w:tabs>
        <w:ind w:left="567" w:firstLine="0"/>
        <w:jc w:val="both"/>
        <w:rPr/>
      </w:pPr>
      <w:r w:rsidDel="00000000" w:rsidR="00000000" w:rsidRPr="00000000">
        <w:rPr>
          <w:b w:val="1"/>
          <w:vertAlign w:val="baseline"/>
          <w:rtl w:val="0"/>
        </w:rPr>
        <w:t xml:space="preserve">Affaires :</w:t>
      </w:r>
      <w:r w:rsidDel="00000000" w:rsidR="00000000" w:rsidRPr="00000000">
        <w:rPr>
          <w:vertAlign w:val="baseline"/>
          <w:rtl w:val="0"/>
        </w:rPr>
        <w:t xml:space="preserve"> Puisque nos décisions exigent un quorum et une bonne </w:t>
        <w:tab/>
        <w:t xml:space="preserve">représentativité des membres nous demandons aux membres d’être présents aux </w:t>
        <w:tab/>
        <w:t xml:space="preserve">réunions d’affaires à moins d’une bonne raison communiquée à l’avance à la </w:t>
        <w:tab/>
        <w:t xml:space="preserve">secrétaire et d’avoir pris connaissance des documents pertinents.  </w:t>
      </w:r>
    </w:p>
    <w:p w:rsidR="00000000" w:rsidDel="00000000" w:rsidP="00000000" w:rsidRDefault="00000000" w:rsidRPr="00000000" w14:paraId="0000014B">
      <w:pPr>
        <w:ind w:left="372" w:firstLine="0"/>
        <w:jc w:val="both"/>
        <w:rPr>
          <w:vertAlign w:val="baseline"/>
        </w:rPr>
      </w:pPr>
      <w:r w:rsidDel="00000000" w:rsidR="00000000" w:rsidRPr="00000000">
        <w:rPr>
          <w:rtl w:val="0"/>
        </w:rPr>
      </w:r>
    </w:p>
    <w:p w:rsidR="00000000" w:rsidDel="00000000" w:rsidP="00000000" w:rsidRDefault="00000000" w:rsidRPr="00000000" w14:paraId="0000014C">
      <w:pPr>
        <w:tabs>
          <w:tab w:val="left" w:leader="none" w:pos="567"/>
          <w:tab w:val="left" w:leader="none" w:pos="851"/>
        </w:tabs>
        <w:ind w:left="360" w:firstLine="0"/>
        <w:jc w:val="both"/>
        <w:rPr>
          <w:vertAlign w:val="baseline"/>
        </w:rPr>
      </w:pPr>
      <w:r w:rsidDel="00000000" w:rsidR="00000000" w:rsidRPr="00000000">
        <w:rPr>
          <w:rtl w:val="0"/>
        </w:rPr>
      </w:r>
    </w:p>
    <w:p w:rsidR="00000000" w:rsidDel="00000000" w:rsidP="00000000" w:rsidRDefault="00000000" w:rsidRPr="00000000" w14:paraId="0000014D">
      <w:pPr>
        <w:ind w:left="372" w:firstLine="0"/>
        <w:jc w:val="both"/>
        <w:rPr>
          <w:vertAlign w:val="baseline"/>
        </w:rPr>
      </w:pPr>
      <w:r w:rsidDel="00000000" w:rsidR="00000000" w:rsidRPr="00000000">
        <w:rPr>
          <w:rtl w:val="0"/>
        </w:rPr>
      </w:r>
    </w:p>
    <w:p w:rsidR="00000000" w:rsidDel="00000000" w:rsidP="00000000" w:rsidRDefault="00000000" w:rsidRPr="00000000" w14:paraId="0000014E">
      <w:pPr>
        <w:ind w:left="372" w:firstLine="0"/>
        <w:jc w:val="both"/>
        <w:rPr>
          <w:b w:val="0"/>
          <w:vertAlign w:val="baseline"/>
        </w:rPr>
      </w:pPr>
      <w:r w:rsidDel="00000000" w:rsidR="00000000" w:rsidRPr="00000000">
        <w:rPr>
          <w:rtl w:val="0"/>
        </w:rPr>
      </w:r>
    </w:p>
    <w:p w:rsidR="00000000" w:rsidDel="00000000" w:rsidP="00000000" w:rsidRDefault="00000000" w:rsidRPr="00000000" w14:paraId="0000014F">
      <w:pPr>
        <w:ind w:left="372" w:firstLine="0"/>
        <w:jc w:val="both"/>
        <w:rPr>
          <w:vertAlign w:val="baseline"/>
        </w:rPr>
      </w:pPr>
      <w:r w:rsidDel="00000000" w:rsidR="00000000" w:rsidRPr="00000000">
        <w:rPr>
          <w:rtl w:val="0"/>
        </w:rPr>
      </w:r>
    </w:p>
    <w:p w:rsidR="00000000" w:rsidDel="00000000" w:rsidP="00000000" w:rsidRDefault="00000000" w:rsidRPr="00000000" w14:paraId="00000150">
      <w:pPr>
        <w:ind w:left="372" w:firstLine="0"/>
        <w:jc w:val="both"/>
        <w:rPr>
          <w:vertAlign w:val="baseline"/>
        </w:rPr>
      </w:pPr>
      <w:r w:rsidDel="00000000" w:rsidR="00000000" w:rsidRPr="00000000">
        <w:rPr>
          <w:rtl w:val="0"/>
        </w:rPr>
      </w:r>
    </w:p>
    <w:p w:rsidR="00000000" w:rsidDel="00000000" w:rsidP="00000000" w:rsidRDefault="00000000" w:rsidRPr="00000000" w14:paraId="00000151">
      <w:pPr>
        <w:ind w:left="372" w:firstLine="0"/>
        <w:jc w:val="both"/>
        <w:rPr>
          <w:vertAlign w:val="baseline"/>
        </w:rPr>
      </w:pPr>
      <w:r w:rsidDel="00000000" w:rsidR="00000000" w:rsidRPr="00000000">
        <w:rPr>
          <w:rtl w:val="0"/>
        </w:rPr>
      </w:r>
    </w:p>
    <w:sectPr>
      <w:footerReference r:id="rId6" w:type="default"/>
      <w:footerReference r:id="rId7" w:type="even"/>
      <w:pgSz w:h="15840" w:w="12240" w:orient="portrait"/>
      <w:pgMar w:bottom="1440" w:top="1440" w:left="1800" w:right="180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Denmark"/>
  <w:font w:name="Bookman Old Style"/>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5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5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5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900" w:hanging="360"/>
      </w:pPr>
      <w:rPr>
        <w:rFonts w:ascii="Noto Sans Symbols" w:cs="Noto Sans Symbols" w:eastAsia="Noto Sans Symbols" w:hAnsi="Noto Sans Symbols"/>
        <w:color w:val="000000"/>
        <w:vertAlign w:val="baseline"/>
      </w:rPr>
    </w:lvl>
    <w:lvl w:ilvl="1">
      <w:start w:val="1"/>
      <w:numFmt w:val="bullet"/>
      <w:lvlText w:val="o"/>
      <w:lvlJc w:val="left"/>
      <w:pPr>
        <w:ind w:left="1272" w:hanging="360"/>
      </w:pPr>
      <w:rPr>
        <w:rFonts w:ascii="Courier New" w:cs="Courier New" w:eastAsia="Courier New" w:hAnsi="Courier New"/>
        <w:vertAlign w:val="baseline"/>
      </w:rPr>
    </w:lvl>
    <w:lvl w:ilvl="2">
      <w:start w:val="1"/>
      <w:numFmt w:val="bullet"/>
      <w:lvlText w:val="▪"/>
      <w:lvlJc w:val="left"/>
      <w:pPr>
        <w:ind w:left="1992" w:hanging="360"/>
      </w:pPr>
      <w:rPr>
        <w:rFonts w:ascii="Noto Sans Symbols" w:cs="Noto Sans Symbols" w:eastAsia="Noto Sans Symbols" w:hAnsi="Noto Sans Symbols"/>
        <w:vertAlign w:val="baseline"/>
      </w:rPr>
    </w:lvl>
    <w:lvl w:ilvl="3">
      <w:start w:val="1"/>
      <w:numFmt w:val="bullet"/>
      <w:lvlText w:val="●"/>
      <w:lvlJc w:val="left"/>
      <w:pPr>
        <w:ind w:left="2712" w:hanging="360"/>
      </w:pPr>
      <w:rPr>
        <w:rFonts w:ascii="Noto Sans Symbols" w:cs="Noto Sans Symbols" w:eastAsia="Noto Sans Symbols" w:hAnsi="Noto Sans Symbols"/>
        <w:vertAlign w:val="baseline"/>
      </w:rPr>
    </w:lvl>
    <w:lvl w:ilvl="4">
      <w:start w:val="1"/>
      <w:numFmt w:val="bullet"/>
      <w:lvlText w:val="o"/>
      <w:lvlJc w:val="left"/>
      <w:pPr>
        <w:ind w:left="3432" w:hanging="360"/>
      </w:pPr>
      <w:rPr>
        <w:rFonts w:ascii="Courier New" w:cs="Courier New" w:eastAsia="Courier New" w:hAnsi="Courier New"/>
        <w:vertAlign w:val="baseline"/>
      </w:rPr>
    </w:lvl>
    <w:lvl w:ilvl="5">
      <w:start w:val="1"/>
      <w:numFmt w:val="bullet"/>
      <w:lvlText w:val="▪"/>
      <w:lvlJc w:val="left"/>
      <w:pPr>
        <w:ind w:left="4152" w:hanging="360"/>
      </w:pPr>
      <w:rPr>
        <w:rFonts w:ascii="Noto Sans Symbols" w:cs="Noto Sans Symbols" w:eastAsia="Noto Sans Symbols" w:hAnsi="Noto Sans Symbols"/>
        <w:vertAlign w:val="baseline"/>
      </w:rPr>
    </w:lvl>
    <w:lvl w:ilvl="6">
      <w:start w:val="1"/>
      <w:numFmt w:val="bullet"/>
      <w:lvlText w:val="●"/>
      <w:lvlJc w:val="left"/>
      <w:pPr>
        <w:ind w:left="4872" w:hanging="360"/>
      </w:pPr>
      <w:rPr>
        <w:rFonts w:ascii="Noto Sans Symbols" w:cs="Noto Sans Symbols" w:eastAsia="Noto Sans Symbols" w:hAnsi="Noto Sans Symbols"/>
        <w:vertAlign w:val="baseline"/>
      </w:rPr>
    </w:lvl>
    <w:lvl w:ilvl="7">
      <w:start w:val="1"/>
      <w:numFmt w:val="bullet"/>
      <w:lvlText w:val="o"/>
      <w:lvlJc w:val="left"/>
      <w:pPr>
        <w:ind w:left="5592" w:hanging="360"/>
      </w:pPr>
      <w:rPr>
        <w:rFonts w:ascii="Courier New" w:cs="Courier New" w:eastAsia="Courier New" w:hAnsi="Courier New"/>
        <w:vertAlign w:val="baseline"/>
      </w:rPr>
    </w:lvl>
    <w:lvl w:ilvl="8">
      <w:start w:val="1"/>
      <w:numFmt w:val="bullet"/>
      <w:lvlText w:val="▪"/>
      <w:lvlJc w:val="left"/>
      <w:pPr>
        <w:ind w:left="6312" w:hanging="360"/>
      </w:pPr>
      <w:rPr>
        <w:rFonts w:ascii="Noto Sans Symbols" w:cs="Noto Sans Symbols" w:eastAsia="Noto Sans Symbols" w:hAnsi="Noto Sans Symbols"/>
        <w:vertAlign w:val="baseline"/>
      </w:rPr>
    </w:lvl>
  </w:abstractNum>
  <w:abstractNum w:abstractNumId="2">
    <w:lvl w:ilvl="0">
      <w:start w:val="1"/>
      <w:numFmt w:val="bullet"/>
      <w:lvlText w:val="●"/>
      <w:lvlJc w:val="left"/>
      <w:pPr>
        <w:ind w:left="900" w:hanging="360"/>
      </w:pPr>
      <w:rPr>
        <w:rFonts w:ascii="Noto Sans Symbols" w:cs="Noto Sans Symbols" w:eastAsia="Noto Sans Symbols" w:hAnsi="Noto Sans Symbols"/>
        <w:color w:val="000000"/>
        <w:vertAlign w:val="baseline"/>
      </w:rPr>
    </w:lvl>
    <w:lvl w:ilvl="1">
      <w:start w:val="1"/>
      <w:numFmt w:val="bullet"/>
      <w:lvlText w:val="o"/>
      <w:lvlJc w:val="left"/>
      <w:pPr>
        <w:ind w:left="1080" w:hanging="360"/>
      </w:pPr>
      <w:rPr>
        <w:rFonts w:ascii="Courier New" w:cs="Courier New" w:eastAsia="Courier New" w:hAnsi="Courier New"/>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900" w:hanging="360"/>
      </w:pPr>
      <w:rPr>
        <w:rFonts w:ascii="Noto Sans Symbols" w:cs="Noto Sans Symbols" w:eastAsia="Noto Sans Symbols" w:hAnsi="Noto Sans Symbols"/>
        <w:color w:val="000000"/>
        <w:vertAlign w:val="baseline"/>
      </w:rPr>
    </w:lvl>
    <w:lvl w:ilvl="1">
      <w:start w:val="1"/>
      <w:numFmt w:val="bullet"/>
      <w:lvlText w:val="o"/>
      <w:lvlJc w:val="left"/>
      <w:pPr>
        <w:ind w:left="1080" w:hanging="360"/>
      </w:pPr>
      <w:rPr>
        <w:rFonts w:ascii="Courier New" w:cs="Courier New" w:eastAsia="Courier New" w:hAnsi="Courier New"/>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1290" w:hanging="360"/>
      </w:pPr>
      <w:rPr>
        <w:rFonts w:ascii="Noto Sans Symbols" w:cs="Noto Sans Symbols" w:eastAsia="Noto Sans Symbols" w:hAnsi="Noto Sans Symbols"/>
        <w:vertAlign w:val="baseline"/>
      </w:rPr>
    </w:lvl>
    <w:lvl w:ilvl="1">
      <w:start w:val="1"/>
      <w:numFmt w:val="bullet"/>
      <w:lvlText w:val="o"/>
      <w:lvlJc w:val="left"/>
      <w:pPr>
        <w:ind w:left="2010" w:hanging="360"/>
      </w:pPr>
      <w:rPr>
        <w:rFonts w:ascii="Courier New" w:cs="Courier New" w:eastAsia="Courier New" w:hAnsi="Courier New"/>
        <w:vertAlign w:val="baseline"/>
      </w:rPr>
    </w:lvl>
    <w:lvl w:ilvl="2">
      <w:start w:val="1"/>
      <w:numFmt w:val="bullet"/>
      <w:lvlText w:val="▪"/>
      <w:lvlJc w:val="left"/>
      <w:pPr>
        <w:ind w:left="2730" w:hanging="360"/>
      </w:pPr>
      <w:rPr>
        <w:rFonts w:ascii="Noto Sans Symbols" w:cs="Noto Sans Symbols" w:eastAsia="Noto Sans Symbols" w:hAnsi="Noto Sans Symbols"/>
        <w:vertAlign w:val="baseline"/>
      </w:rPr>
    </w:lvl>
    <w:lvl w:ilvl="3">
      <w:start w:val="1"/>
      <w:numFmt w:val="bullet"/>
      <w:lvlText w:val="●"/>
      <w:lvlJc w:val="left"/>
      <w:pPr>
        <w:ind w:left="3450" w:hanging="360"/>
      </w:pPr>
      <w:rPr>
        <w:rFonts w:ascii="Noto Sans Symbols" w:cs="Noto Sans Symbols" w:eastAsia="Noto Sans Symbols" w:hAnsi="Noto Sans Symbols"/>
        <w:vertAlign w:val="baseline"/>
      </w:rPr>
    </w:lvl>
    <w:lvl w:ilvl="4">
      <w:start w:val="1"/>
      <w:numFmt w:val="bullet"/>
      <w:lvlText w:val="o"/>
      <w:lvlJc w:val="left"/>
      <w:pPr>
        <w:ind w:left="4170" w:hanging="360"/>
      </w:pPr>
      <w:rPr>
        <w:rFonts w:ascii="Courier New" w:cs="Courier New" w:eastAsia="Courier New" w:hAnsi="Courier New"/>
        <w:vertAlign w:val="baseline"/>
      </w:rPr>
    </w:lvl>
    <w:lvl w:ilvl="5">
      <w:start w:val="1"/>
      <w:numFmt w:val="bullet"/>
      <w:lvlText w:val="▪"/>
      <w:lvlJc w:val="left"/>
      <w:pPr>
        <w:ind w:left="4890" w:hanging="360"/>
      </w:pPr>
      <w:rPr>
        <w:rFonts w:ascii="Noto Sans Symbols" w:cs="Noto Sans Symbols" w:eastAsia="Noto Sans Symbols" w:hAnsi="Noto Sans Symbols"/>
        <w:vertAlign w:val="baseline"/>
      </w:rPr>
    </w:lvl>
    <w:lvl w:ilvl="6">
      <w:start w:val="1"/>
      <w:numFmt w:val="bullet"/>
      <w:lvlText w:val="●"/>
      <w:lvlJc w:val="left"/>
      <w:pPr>
        <w:ind w:left="5610" w:hanging="360"/>
      </w:pPr>
      <w:rPr>
        <w:rFonts w:ascii="Noto Sans Symbols" w:cs="Noto Sans Symbols" w:eastAsia="Noto Sans Symbols" w:hAnsi="Noto Sans Symbols"/>
        <w:vertAlign w:val="baseline"/>
      </w:rPr>
    </w:lvl>
    <w:lvl w:ilvl="7">
      <w:start w:val="1"/>
      <w:numFmt w:val="bullet"/>
      <w:lvlText w:val="o"/>
      <w:lvlJc w:val="left"/>
      <w:pPr>
        <w:ind w:left="6330" w:hanging="360"/>
      </w:pPr>
      <w:rPr>
        <w:rFonts w:ascii="Courier New" w:cs="Courier New" w:eastAsia="Courier New" w:hAnsi="Courier New"/>
        <w:vertAlign w:val="baseline"/>
      </w:rPr>
    </w:lvl>
    <w:lvl w:ilvl="8">
      <w:start w:val="1"/>
      <w:numFmt w:val="bullet"/>
      <w:lvlText w:val="▪"/>
      <w:lvlJc w:val="left"/>
      <w:pPr>
        <w:ind w:left="7050" w:hanging="360"/>
      </w:pPr>
      <w:rPr>
        <w:rFonts w:ascii="Noto Sans Symbols" w:cs="Noto Sans Symbols" w:eastAsia="Noto Sans Symbols" w:hAnsi="Noto Sans Symbols"/>
        <w:vertAlign w:val="baseline"/>
      </w:rPr>
    </w:lvl>
  </w:abstractNum>
  <w:abstractNum w:abstractNumId="5">
    <w:lvl w:ilvl="0">
      <w:start w:val="1"/>
      <w:numFmt w:val="bullet"/>
      <w:lvlText w:val="●"/>
      <w:lvlJc w:val="left"/>
      <w:pPr>
        <w:ind w:left="900" w:hanging="360"/>
      </w:pPr>
      <w:rPr>
        <w:rFonts w:ascii="Noto Sans Symbols" w:cs="Noto Sans Symbols" w:eastAsia="Noto Sans Symbols" w:hAnsi="Noto Sans Symbols"/>
        <w:color w:val="000000"/>
        <w:vertAlign w:val="baseline"/>
      </w:rPr>
    </w:lvl>
    <w:lvl w:ilvl="1">
      <w:start w:val="1"/>
      <w:numFmt w:val="bullet"/>
      <w:lvlText w:val="o"/>
      <w:lvlJc w:val="left"/>
      <w:pPr>
        <w:ind w:left="1080" w:hanging="360"/>
      </w:pPr>
      <w:rPr>
        <w:rFonts w:ascii="Courier New" w:cs="Courier New" w:eastAsia="Courier New" w:hAnsi="Courier New"/>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abstractNum w:abstractNumId="6">
    <w:lvl w:ilvl="0">
      <w:start w:val="1"/>
      <w:numFmt w:val="bullet"/>
      <w:lvlText w:val="●"/>
      <w:lvlJc w:val="left"/>
      <w:pPr>
        <w:ind w:left="900" w:hanging="360"/>
      </w:pPr>
      <w:rPr>
        <w:rFonts w:ascii="Noto Sans Symbols" w:cs="Noto Sans Symbols" w:eastAsia="Noto Sans Symbols" w:hAnsi="Noto Sans Symbols"/>
        <w:color w:val="000000"/>
        <w:vertAlign w:val="baseline"/>
      </w:rPr>
    </w:lvl>
    <w:lvl w:ilvl="1">
      <w:start w:val="1"/>
      <w:numFmt w:val="bullet"/>
      <w:lvlText w:val="o"/>
      <w:lvlJc w:val="left"/>
      <w:pPr>
        <w:ind w:left="1080" w:hanging="360"/>
      </w:pPr>
      <w:rPr>
        <w:rFonts w:ascii="Courier New" w:cs="Courier New" w:eastAsia="Courier New" w:hAnsi="Courier New"/>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abstractNum w:abstractNumId="7">
    <w:lvl w:ilvl="0">
      <w:start w:val="1"/>
      <w:numFmt w:val="bullet"/>
      <w:lvlText w:val="⮚"/>
      <w:lvlJc w:val="left"/>
      <w:pPr>
        <w:ind w:left="1650" w:hanging="360"/>
      </w:pPr>
      <w:rPr>
        <w:rFonts w:ascii="Noto Sans Symbols" w:cs="Noto Sans Symbols" w:eastAsia="Noto Sans Symbols" w:hAnsi="Noto Sans Symbols"/>
        <w:vertAlign w:val="baseline"/>
      </w:rPr>
    </w:lvl>
    <w:lvl w:ilvl="1">
      <w:start w:val="1"/>
      <w:numFmt w:val="bullet"/>
      <w:lvlText w:val="o"/>
      <w:lvlJc w:val="left"/>
      <w:pPr>
        <w:ind w:left="2370" w:hanging="360"/>
      </w:pPr>
      <w:rPr>
        <w:rFonts w:ascii="Courier New" w:cs="Courier New" w:eastAsia="Courier New" w:hAnsi="Courier New"/>
        <w:vertAlign w:val="baseline"/>
      </w:rPr>
    </w:lvl>
    <w:lvl w:ilvl="2">
      <w:start w:val="1"/>
      <w:numFmt w:val="bullet"/>
      <w:lvlText w:val="▪"/>
      <w:lvlJc w:val="left"/>
      <w:pPr>
        <w:ind w:left="3090" w:hanging="360"/>
      </w:pPr>
      <w:rPr>
        <w:rFonts w:ascii="Noto Sans Symbols" w:cs="Noto Sans Symbols" w:eastAsia="Noto Sans Symbols" w:hAnsi="Noto Sans Symbols"/>
        <w:vertAlign w:val="baseline"/>
      </w:rPr>
    </w:lvl>
    <w:lvl w:ilvl="3">
      <w:start w:val="1"/>
      <w:numFmt w:val="bullet"/>
      <w:lvlText w:val="●"/>
      <w:lvlJc w:val="left"/>
      <w:pPr>
        <w:ind w:left="3810" w:hanging="360"/>
      </w:pPr>
      <w:rPr>
        <w:rFonts w:ascii="Noto Sans Symbols" w:cs="Noto Sans Symbols" w:eastAsia="Noto Sans Symbols" w:hAnsi="Noto Sans Symbols"/>
        <w:vertAlign w:val="baseline"/>
      </w:rPr>
    </w:lvl>
    <w:lvl w:ilvl="4">
      <w:start w:val="1"/>
      <w:numFmt w:val="bullet"/>
      <w:lvlText w:val="o"/>
      <w:lvlJc w:val="left"/>
      <w:pPr>
        <w:ind w:left="4530" w:hanging="360"/>
      </w:pPr>
      <w:rPr>
        <w:rFonts w:ascii="Courier New" w:cs="Courier New" w:eastAsia="Courier New" w:hAnsi="Courier New"/>
        <w:vertAlign w:val="baseline"/>
      </w:rPr>
    </w:lvl>
    <w:lvl w:ilvl="5">
      <w:start w:val="1"/>
      <w:numFmt w:val="bullet"/>
      <w:lvlText w:val="▪"/>
      <w:lvlJc w:val="left"/>
      <w:pPr>
        <w:ind w:left="5250" w:hanging="360"/>
      </w:pPr>
      <w:rPr>
        <w:rFonts w:ascii="Noto Sans Symbols" w:cs="Noto Sans Symbols" w:eastAsia="Noto Sans Symbols" w:hAnsi="Noto Sans Symbols"/>
        <w:vertAlign w:val="baseline"/>
      </w:rPr>
    </w:lvl>
    <w:lvl w:ilvl="6">
      <w:start w:val="1"/>
      <w:numFmt w:val="bullet"/>
      <w:lvlText w:val="●"/>
      <w:lvlJc w:val="left"/>
      <w:pPr>
        <w:ind w:left="5970" w:hanging="360"/>
      </w:pPr>
      <w:rPr>
        <w:rFonts w:ascii="Noto Sans Symbols" w:cs="Noto Sans Symbols" w:eastAsia="Noto Sans Symbols" w:hAnsi="Noto Sans Symbols"/>
        <w:vertAlign w:val="baseline"/>
      </w:rPr>
    </w:lvl>
    <w:lvl w:ilvl="7">
      <w:start w:val="1"/>
      <w:numFmt w:val="bullet"/>
      <w:lvlText w:val="o"/>
      <w:lvlJc w:val="left"/>
      <w:pPr>
        <w:ind w:left="6690" w:hanging="360"/>
      </w:pPr>
      <w:rPr>
        <w:rFonts w:ascii="Courier New" w:cs="Courier New" w:eastAsia="Courier New" w:hAnsi="Courier New"/>
        <w:vertAlign w:val="baseline"/>
      </w:rPr>
    </w:lvl>
    <w:lvl w:ilvl="8">
      <w:start w:val="1"/>
      <w:numFmt w:val="bullet"/>
      <w:lvlText w:val="▪"/>
      <w:lvlJc w:val="left"/>
      <w:pPr>
        <w:ind w:left="7410" w:hanging="360"/>
      </w:pPr>
      <w:rPr>
        <w:rFonts w:ascii="Noto Sans Symbols" w:cs="Noto Sans Symbols" w:eastAsia="Noto Sans Symbols" w:hAnsi="Noto Sans Symbols"/>
        <w:vertAlign w:val="baseline"/>
      </w:rPr>
    </w:lvl>
  </w:abstractNum>
  <w:abstractNum w:abstractNumId="8">
    <w:lvl w:ilvl="0">
      <w:start w:val="1"/>
      <w:numFmt w:val="bullet"/>
      <w:lvlText w:val="●"/>
      <w:lvlJc w:val="left"/>
      <w:pPr>
        <w:ind w:left="900" w:hanging="360"/>
      </w:pPr>
      <w:rPr>
        <w:rFonts w:ascii="Noto Sans Symbols" w:cs="Noto Sans Symbols" w:eastAsia="Noto Sans Symbols" w:hAnsi="Noto Sans Symbols"/>
        <w:color w:val="000000"/>
        <w:vertAlign w:val="baseline"/>
      </w:rPr>
    </w:lvl>
    <w:lvl w:ilvl="1">
      <w:start w:val="1"/>
      <w:numFmt w:val="bullet"/>
      <w:lvlText w:val="o"/>
      <w:lvlJc w:val="left"/>
      <w:pPr>
        <w:ind w:left="1080" w:hanging="360"/>
      </w:pPr>
      <w:rPr>
        <w:rFonts w:ascii="Courier New" w:cs="Courier New" w:eastAsia="Courier New" w:hAnsi="Courier New"/>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abstractNum w:abstractNumId="9">
    <w:lvl w:ilvl="0">
      <w:start w:val="1"/>
      <w:numFmt w:val="bullet"/>
      <w:lvlText w:val="●"/>
      <w:lvlJc w:val="left"/>
      <w:pPr>
        <w:ind w:left="900" w:hanging="360"/>
      </w:pPr>
      <w:rPr>
        <w:rFonts w:ascii="Noto Sans Symbols" w:cs="Noto Sans Symbols" w:eastAsia="Noto Sans Symbols" w:hAnsi="Noto Sans Symbols"/>
        <w:color w:val="000000"/>
        <w:vertAlign w:val="baseline"/>
      </w:rPr>
    </w:lvl>
    <w:lvl w:ilvl="1">
      <w:start w:val="1"/>
      <w:numFmt w:val="bullet"/>
      <w:lvlText w:val="o"/>
      <w:lvlJc w:val="left"/>
      <w:pPr>
        <w:ind w:left="1080" w:hanging="360"/>
      </w:pPr>
      <w:rPr>
        <w:rFonts w:ascii="Courier New" w:cs="Courier New" w:eastAsia="Courier New" w:hAnsi="Courier New"/>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abstractNum w:abstractNumId="10">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1">
    <w:lvl w:ilvl="0">
      <w:start w:val="1"/>
      <w:numFmt w:val="bullet"/>
      <w:lvlText w:val="●"/>
      <w:lvlJc w:val="left"/>
      <w:pPr>
        <w:ind w:left="900" w:hanging="360"/>
      </w:pPr>
      <w:rPr>
        <w:rFonts w:ascii="Noto Sans Symbols" w:cs="Noto Sans Symbols" w:eastAsia="Noto Sans Symbols" w:hAnsi="Noto Sans Symbols"/>
        <w:color w:val="000000"/>
        <w:vertAlign w:val="baseline"/>
      </w:rPr>
    </w:lvl>
    <w:lvl w:ilvl="1">
      <w:start w:val="1"/>
      <w:numFmt w:val="bullet"/>
      <w:lvlText w:val="o"/>
      <w:lvlJc w:val="left"/>
      <w:pPr>
        <w:ind w:left="1080" w:hanging="360"/>
      </w:pPr>
      <w:rPr>
        <w:rFonts w:ascii="Courier New" w:cs="Courier New" w:eastAsia="Courier New" w:hAnsi="Courier New"/>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abstractNum w:abstractNumId="12">
    <w:lvl w:ilvl="0">
      <w:start w:val="1"/>
      <w:numFmt w:val="bullet"/>
      <w:lvlText w:val="●"/>
      <w:lvlJc w:val="left"/>
      <w:pPr>
        <w:ind w:left="900" w:hanging="360"/>
      </w:pPr>
      <w:rPr>
        <w:rFonts w:ascii="Noto Sans Symbols" w:cs="Noto Sans Symbols" w:eastAsia="Noto Sans Symbols" w:hAnsi="Noto Sans Symbols"/>
        <w:color w:val="000000"/>
        <w:vertAlign w:val="baseline"/>
      </w:rPr>
    </w:lvl>
    <w:lvl w:ilvl="1">
      <w:start w:val="1"/>
      <w:numFmt w:val="bullet"/>
      <w:lvlText w:val="o"/>
      <w:lvlJc w:val="left"/>
      <w:pPr>
        <w:ind w:left="1080" w:hanging="360"/>
      </w:pPr>
      <w:rPr>
        <w:rFonts w:ascii="Courier New" w:cs="Courier New" w:eastAsia="Courier New" w:hAnsi="Courier New"/>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abstractNum w:abstractNumId="13">
    <w:lvl w:ilvl="0">
      <w:start w:val="1"/>
      <w:numFmt w:val="bullet"/>
      <w:lvlText w:val="●"/>
      <w:lvlJc w:val="left"/>
      <w:pPr>
        <w:ind w:left="900" w:hanging="360"/>
      </w:pPr>
      <w:rPr>
        <w:rFonts w:ascii="Noto Sans Symbols" w:cs="Noto Sans Symbols" w:eastAsia="Noto Sans Symbols" w:hAnsi="Noto Sans Symbols"/>
        <w:color w:val="000000"/>
        <w:vertAlign w:val="baseline"/>
      </w:rPr>
    </w:lvl>
    <w:lvl w:ilvl="1">
      <w:start w:val="1"/>
      <w:numFmt w:val="bullet"/>
      <w:lvlText w:val="o"/>
      <w:lvlJc w:val="left"/>
      <w:pPr>
        <w:ind w:left="1080" w:hanging="360"/>
      </w:pPr>
      <w:rPr>
        <w:rFonts w:ascii="Courier New" w:cs="Courier New" w:eastAsia="Courier New" w:hAnsi="Courier New"/>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abstractNum w:abstractNumId="14">
    <w:lvl w:ilvl="0">
      <w:start w:val="1"/>
      <w:numFmt w:val="bullet"/>
      <w:lvlText w:val="⮚"/>
      <w:lvlJc w:val="left"/>
      <w:pPr>
        <w:ind w:left="1495" w:hanging="360"/>
      </w:pPr>
      <w:rPr>
        <w:rFonts w:ascii="Noto Sans Symbols" w:cs="Noto Sans Symbols" w:eastAsia="Noto Sans Symbols" w:hAnsi="Noto Sans Symbols"/>
        <w:color w:val="000000"/>
        <w:vertAlign w:val="baseline"/>
      </w:rPr>
    </w:lvl>
    <w:lvl w:ilvl="1">
      <w:start w:val="1"/>
      <w:numFmt w:val="bullet"/>
      <w:lvlText w:val="⮚"/>
      <w:lvlJc w:val="left"/>
      <w:pPr>
        <w:ind w:left="1507" w:hanging="360"/>
      </w:pPr>
      <w:rPr>
        <w:rFonts w:ascii="Noto Sans Symbols" w:cs="Noto Sans Symbols" w:eastAsia="Noto Sans Symbols" w:hAnsi="Noto Sans Symbols"/>
        <w:vertAlign w:val="baseline"/>
      </w:rPr>
    </w:lvl>
    <w:lvl w:ilvl="2">
      <w:start w:val="1"/>
      <w:numFmt w:val="bullet"/>
      <w:lvlText w:val="⮚"/>
      <w:lvlJc w:val="left"/>
      <w:pPr>
        <w:ind w:left="1710" w:hanging="360"/>
      </w:pPr>
      <w:rPr>
        <w:rFonts w:ascii="Noto Sans Symbols" w:cs="Noto Sans Symbols" w:eastAsia="Noto Sans Symbols" w:hAnsi="Noto Sans Symbols"/>
        <w:vertAlign w:val="baseline"/>
      </w:rPr>
    </w:lvl>
    <w:lvl w:ilvl="3">
      <w:start w:val="1"/>
      <w:numFmt w:val="bullet"/>
      <w:lvlText w:val="●"/>
      <w:lvlJc w:val="left"/>
      <w:pPr>
        <w:ind w:left="2947" w:hanging="360"/>
      </w:pPr>
      <w:rPr>
        <w:rFonts w:ascii="Noto Sans Symbols" w:cs="Noto Sans Symbols" w:eastAsia="Noto Sans Symbols" w:hAnsi="Noto Sans Symbols"/>
        <w:vertAlign w:val="baseline"/>
      </w:rPr>
    </w:lvl>
    <w:lvl w:ilvl="4">
      <w:start w:val="1"/>
      <w:numFmt w:val="bullet"/>
      <w:lvlText w:val="o"/>
      <w:lvlJc w:val="left"/>
      <w:pPr>
        <w:ind w:left="3667" w:hanging="360"/>
      </w:pPr>
      <w:rPr>
        <w:rFonts w:ascii="Courier New" w:cs="Courier New" w:eastAsia="Courier New" w:hAnsi="Courier New"/>
        <w:vertAlign w:val="baseline"/>
      </w:rPr>
    </w:lvl>
    <w:lvl w:ilvl="5">
      <w:start w:val="1"/>
      <w:numFmt w:val="bullet"/>
      <w:lvlText w:val="▪"/>
      <w:lvlJc w:val="left"/>
      <w:pPr>
        <w:ind w:left="4387" w:hanging="360"/>
      </w:pPr>
      <w:rPr>
        <w:rFonts w:ascii="Noto Sans Symbols" w:cs="Noto Sans Symbols" w:eastAsia="Noto Sans Symbols" w:hAnsi="Noto Sans Symbols"/>
        <w:vertAlign w:val="baseline"/>
      </w:rPr>
    </w:lvl>
    <w:lvl w:ilvl="6">
      <w:start w:val="1"/>
      <w:numFmt w:val="bullet"/>
      <w:lvlText w:val="●"/>
      <w:lvlJc w:val="left"/>
      <w:pPr>
        <w:ind w:left="5107" w:hanging="360"/>
      </w:pPr>
      <w:rPr>
        <w:rFonts w:ascii="Noto Sans Symbols" w:cs="Noto Sans Symbols" w:eastAsia="Noto Sans Symbols" w:hAnsi="Noto Sans Symbols"/>
        <w:vertAlign w:val="baseline"/>
      </w:rPr>
    </w:lvl>
    <w:lvl w:ilvl="7">
      <w:start w:val="1"/>
      <w:numFmt w:val="bullet"/>
      <w:lvlText w:val="o"/>
      <w:lvlJc w:val="left"/>
      <w:pPr>
        <w:ind w:left="5827" w:hanging="360"/>
      </w:pPr>
      <w:rPr>
        <w:rFonts w:ascii="Courier New" w:cs="Courier New" w:eastAsia="Courier New" w:hAnsi="Courier New"/>
        <w:vertAlign w:val="baseline"/>
      </w:rPr>
    </w:lvl>
    <w:lvl w:ilvl="8">
      <w:start w:val="1"/>
      <w:numFmt w:val="bullet"/>
      <w:lvlText w:val="▪"/>
      <w:lvlJc w:val="left"/>
      <w:pPr>
        <w:ind w:left="6547" w:hanging="360"/>
      </w:pPr>
      <w:rPr>
        <w:rFonts w:ascii="Noto Sans Symbols" w:cs="Noto Sans Symbols" w:eastAsia="Noto Sans Symbols" w:hAnsi="Noto Sans Symbols"/>
        <w:vertAlign w:val="baseline"/>
      </w:rPr>
    </w:lvl>
  </w:abstractNum>
  <w:abstractNum w:abstractNumId="15">
    <w:lvl w:ilvl="0">
      <w:start w:val="1"/>
      <w:numFmt w:val="bullet"/>
      <w:lvlText w:val="●"/>
      <w:lvlJc w:val="left"/>
      <w:pPr>
        <w:ind w:left="1776" w:hanging="360"/>
      </w:pPr>
      <w:rPr>
        <w:rFonts w:ascii="Noto Sans Symbols" w:cs="Noto Sans Symbols" w:eastAsia="Noto Sans Symbols" w:hAnsi="Noto Sans Symbols"/>
        <w:color w:val="000000"/>
        <w:vertAlign w:val="baseline"/>
      </w:rPr>
    </w:lvl>
    <w:lvl w:ilvl="1">
      <w:start w:val="1"/>
      <w:numFmt w:val="bullet"/>
      <w:lvlText w:val="o"/>
      <w:lvlJc w:val="left"/>
      <w:pPr>
        <w:ind w:left="2832" w:hanging="360"/>
      </w:pPr>
      <w:rPr>
        <w:rFonts w:ascii="Courier New" w:cs="Courier New" w:eastAsia="Courier New" w:hAnsi="Courier New"/>
        <w:vertAlign w:val="baseline"/>
      </w:rPr>
    </w:lvl>
    <w:lvl w:ilvl="2">
      <w:start w:val="1"/>
      <w:numFmt w:val="bullet"/>
      <w:lvlText w:val="▪"/>
      <w:lvlJc w:val="left"/>
      <w:pPr>
        <w:ind w:left="3552" w:hanging="360"/>
      </w:pPr>
      <w:rPr>
        <w:rFonts w:ascii="Noto Sans Symbols" w:cs="Noto Sans Symbols" w:eastAsia="Noto Sans Symbols" w:hAnsi="Noto Sans Symbols"/>
        <w:vertAlign w:val="baseline"/>
      </w:rPr>
    </w:lvl>
    <w:lvl w:ilvl="3">
      <w:start w:val="1"/>
      <w:numFmt w:val="bullet"/>
      <w:lvlText w:val="●"/>
      <w:lvlJc w:val="left"/>
      <w:pPr>
        <w:ind w:left="4272" w:hanging="360"/>
      </w:pPr>
      <w:rPr>
        <w:rFonts w:ascii="Noto Sans Symbols" w:cs="Noto Sans Symbols" w:eastAsia="Noto Sans Symbols" w:hAnsi="Noto Sans Symbols"/>
        <w:vertAlign w:val="baseline"/>
      </w:rPr>
    </w:lvl>
    <w:lvl w:ilvl="4">
      <w:start w:val="1"/>
      <w:numFmt w:val="bullet"/>
      <w:lvlText w:val="o"/>
      <w:lvlJc w:val="left"/>
      <w:pPr>
        <w:ind w:left="4992" w:hanging="360"/>
      </w:pPr>
      <w:rPr>
        <w:rFonts w:ascii="Courier New" w:cs="Courier New" w:eastAsia="Courier New" w:hAnsi="Courier New"/>
        <w:vertAlign w:val="baseline"/>
      </w:rPr>
    </w:lvl>
    <w:lvl w:ilvl="5">
      <w:start w:val="1"/>
      <w:numFmt w:val="bullet"/>
      <w:lvlText w:val="▪"/>
      <w:lvlJc w:val="left"/>
      <w:pPr>
        <w:ind w:left="5712" w:hanging="360"/>
      </w:pPr>
      <w:rPr>
        <w:rFonts w:ascii="Noto Sans Symbols" w:cs="Noto Sans Symbols" w:eastAsia="Noto Sans Symbols" w:hAnsi="Noto Sans Symbols"/>
        <w:vertAlign w:val="baseline"/>
      </w:rPr>
    </w:lvl>
    <w:lvl w:ilvl="6">
      <w:start w:val="1"/>
      <w:numFmt w:val="bullet"/>
      <w:lvlText w:val="●"/>
      <w:lvlJc w:val="left"/>
      <w:pPr>
        <w:ind w:left="6432" w:hanging="360"/>
      </w:pPr>
      <w:rPr>
        <w:rFonts w:ascii="Noto Sans Symbols" w:cs="Noto Sans Symbols" w:eastAsia="Noto Sans Symbols" w:hAnsi="Noto Sans Symbols"/>
        <w:vertAlign w:val="baseline"/>
      </w:rPr>
    </w:lvl>
    <w:lvl w:ilvl="7">
      <w:start w:val="1"/>
      <w:numFmt w:val="bullet"/>
      <w:lvlText w:val="o"/>
      <w:lvlJc w:val="left"/>
      <w:pPr>
        <w:ind w:left="7152" w:hanging="360"/>
      </w:pPr>
      <w:rPr>
        <w:rFonts w:ascii="Courier New" w:cs="Courier New" w:eastAsia="Courier New" w:hAnsi="Courier New"/>
        <w:vertAlign w:val="baseline"/>
      </w:rPr>
    </w:lvl>
    <w:lvl w:ilvl="8">
      <w:start w:val="1"/>
      <w:numFmt w:val="bullet"/>
      <w:lvlText w:val="▪"/>
      <w:lvlJc w:val="left"/>
      <w:pPr>
        <w:ind w:left="7872" w:hanging="360"/>
      </w:pPr>
      <w:rPr>
        <w:rFonts w:ascii="Noto Sans Symbols" w:cs="Noto Sans Symbols" w:eastAsia="Noto Sans Symbols" w:hAnsi="Noto Sans Symbols"/>
        <w:vertAlign w:val="baseline"/>
      </w:rPr>
    </w:lvl>
  </w:abstractNum>
  <w:abstractNum w:abstractNumId="16">
    <w:lvl w:ilvl="0">
      <w:start w:val="1"/>
      <w:numFmt w:val="bullet"/>
      <w:lvlText w:val="⮚"/>
      <w:lvlJc w:val="left"/>
      <w:pPr>
        <w:ind w:left="1557" w:hanging="360"/>
      </w:pPr>
      <w:rPr>
        <w:rFonts w:ascii="Noto Sans Symbols" w:cs="Noto Sans Symbols" w:eastAsia="Noto Sans Symbols" w:hAnsi="Noto Sans Symbols"/>
        <w:color w:val="000000"/>
        <w:vertAlign w:val="baseline"/>
      </w:rPr>
    </w:lvl>
    <w:lvl w:ilvl="1">
      <w:start w:val="1"/>
      <w:numFmt w:val="bullet"/>
      <w:lvlText w:val="⮚"/>
      <w:lvlJc w:val="left"/>
      <w:pPr>
        <w:ind w:left="2277" w:hanging="360"/>
      </w:pPr>
      <w:rPr>
        <w:rFonts w:ascii="Noto Sans Symbols" w:cs="Noto Sans Symbols" w:eastAsia="Noto Sans Symbols" w:hAnsi="Noto Sans Symbols"/>
        <w:vertAlign w:val="baseline"/>
      </w:rPr>
    </w:lvl>
    <w:lvl w:ilvl="2">
      <w:start w:val="1"/>
      <w:numFmt w:val="bullet"/>
      <w:lvlText w:val="▪"/>
      <w:lvlJc w:val="left"/>
      <w:pPr>
        <w:ind w:left="2997" w:hanging="360"/>
      </w:pPr>
      <w:rPr>
        <w:rFonts w:ascii="Noto Sans Symbols" w:cs="Noto Sans Symbols" w:eastAsia="Noto Sans Symbols" w:hAnsi="Noto Sans Symbols"/>
        <w:vertAlign w:val="baseline"/>
      </w:rPr>
    </w:lvl>
    <w:lvl w:ilvl="3">
      <w:start w:val="1"/>
      <w:numFmt w:val="bullet"/>
      <w:lvlText w:val="●"/>
      <w:lvlJc w:val="left"/>
      <w:pPr>
        <w:ind w:left="3717" w:hanging="360"/>
      </w:pPr>
      <w:rPr>
        <w:rFonts w:ascii="Noto Sans Symbols" w:cs="Noto Sans Symbols" w:eastAsia="Noto Sans Symbols" w:hAnsi="Noto Sans Symbols"/>
        <w:vertAlign w:val="baseline"/>
      </w:rPr>
    </w:lvl>
    <w:lvl w:ilvl="4">
      <w:start w:val="1"/>
      <w:numFmt w:val="bullet"/>
      <w:lvlText w:val="o"/>
      <w:lvlJc w:val="left"/>
      <w:pPr>
        <w:ind w:left="4437" w:hanging="360"/>
      </w:pPr>
      <w:rPr>
        <w:rFonts w:ascii="Courier New" w:cs="Courier New" w:eastAsia="Courier New" w:hAnsi="Courier New"/>
        <w:vertAlign w:val="baseline"/>
      </w:rPr>
    </w:lvl>
    <w:lvl w:ilvl="5">
      <w:start w:val="1"/>
      <w:numFmt w:val="bullet"/>
      <w:lvlText w:val="▪"/>
      <w:lvlJc w:val="left"/>
      <w:pPr>
        <w:ind w:left="5157" w:hanging="360"/>
      </w:pPr>
      <w:rPr>
        <w:rFonts w:ascii="Noto Sans Symbols" w:cs="Noto Sans Symbols" w:eastAsia="Noto Sans Symbols" w:hAnsi="Noto Sans Symbols"/>
        <w:vertAlign w:val="baseline"/>
      </w:rPr>
    </w:lvl>
    <w:lvl w:ilvl="6">
      <w:start w:val="1"/>
      <w:numFmt w:val="bullet"/>
      <w:lvlText w:val="●"/>
      <w:lvlJc w:val="left"/>
      <w:pPr>
        <w:ind w:left="5877" w:hanging="360"/>
      </w:pPr>
      <w:rPr>
        <w:rFonts w:ascii="Noto Sans Symbols" w:cs="Noto Sans Symbols" w:eastAsia="Noto Sans Symbols" w:hAnsi="Noto Sans Symbols"/>
        <w:vertAlign w:val="baseline"/>
      </w:rPr>
    </w:lvl>
    <w:lvl w:ilvl="7">
      <w:start w:val="1"/>
      <w:numFmt w:val="bullet"/>
      <w:lvlText w:val="o"/>
      <w:lvlJc w:val="left"/>
      <w:pPr>
        <w:ind w:left="6597" w:hanging="360"/>
      </w:pPr>
      <w:rPr>
        <w:rFonts w:ascii="Courier New" w:cs="Courier New" w:eastAsia="Courier New" w:hAnsi="Courier New"/>
        <w:vertAlign w:val="baseline"/>
      </w:rPr>
    </w:lvl>
    <w:lvl w:ilvl="8">
      <w:start w:val="1"/>
      <w:numFmt w:val="bullet"/>
      <w:lvlText w:val="▪"/>
      <w:lvlJc w:val="left"/>
      <w:pPr>
        <w:ind w:left="7317" w:hanging="360"/>
      </w:pPr>
      <w:rPr>
        <w:rFonts w:ascii="Noto Sans Symbols" w:cs="Noto Sans Symbols" w:eastAsia="Noto Sans Symbols" w:hAnsi="Noto Sans Symbols"/>
        <w:vertAlign w:val="baseline"/>
      </w:rPr>
    </w:lvl>
  </w:abstractNum>
  <w:abstractNum w:abstractNumId="17">
    <w:lvl w:ilvl="0">
      <w:start w:val="1"/>
      <w:numFmt w:val="bullet"/>
      <w:lvlText w:val="●"/>
      <w:lvlJc w:val="left"/>
      <w:pPr>
        <w:ind w:left="900" w:hanging="360"/>
      </w:pPr>
      <w:rPr>
        <w:rFonts w:ascii="Noto Sans Symbols" w:cs="Noto Sans Symbols" w:eastAsia="Noto Sans Symbols" w:hAnsi="Noto Sans Symbols"/>
        <w:vertAlign w:val="baseline"/>
      </w:rPr>
    </w:lvl>
    <w:lvl w:ilvl="1">
      <w:start w:val="1"/>
      <w:numFmt w:val="bullet"/>
      <w:lvlText w:val="o"/>
      <w:lvlJc w:val="left"/>
      <w:pPr>
        <w:ind w:left="1620" w:hanging="360"/>
      </w:pPr>
      <w:rPr>
        <w:rFonts w:ascii="Courier New" w:cs="Courier New" w:eastAsia="Courier New" w:hAnsi="Courier New"/>
        <w:vertAlign w:val="baseline"/>
      </w:rPr>
    </w:lvl>
    <w:lvl w:ilvl="2">
      <w:start w:val="1"/>
      <w:numFmt w:val="bullet"/>
      <w:lvlText w:val="▪"/>
      <w:lvlJc w:val="left"/>
      <w:pPr>
        <w:ind w:left="2340" w:hanging="360"/>
      </w:pPr>
      <w:rPr>
        <w:rFonts w:ascii="Noto Sans Symbols" w:cs="Noto Sans Symbols" w:eastAsia="Noto Sans Symbols" w:hAnsi="Noto Sans Symbols"/>
        <w:vertAlign w:val="baseline"/>
      </w:rPr>
    </w:lvl>
    <w:lvl w:ilvl="3">
      <w:start w:val="1"/>
      <w:numFmt w:val="bullet"/>
      <w:lvlText w:val="●"/>
      <w:lvlJc w:val="left"/>
      <w:pPr>
        <w:ind w:left="3060" w:hanging="360"/>
      </w:pPr>
      <w:rPr>
        <w:rFonts w:ascii="Noto Sans Symbols" w:cs="Noto Sans Symbols" w:eastAsia="Noto Sans Symbols" w:hAnsi="Noto Sans Symbols"/>
        <w:vertAlign w:val="baseline"/>
      </w:rPr>
    </w:lvl>
    <w:lvl w:ilvl="4">
      <w:start w:val="1"/>
      <w:numFmt w:val="bullet"/>
      <w:lvlText w:val="o"/>
      <w:lvlJc w:val="left"/>
      <w:pPr>
        <w:ind w:left="3780" w:hanging="360"/>
      </w:pPr>
      <w:rPr>
        <w:rFonts w:ascii="Courier New" w:cs="Courier New" w:eastAsia="Courier New" w:hAnsi="Courier New"/>
        <w:vertAlign w:val="baseline"/>
      </w:rPr>
    </w:lvl>
    <w:lvl w:ilvl="5">
      <w:start w:val="1"/>
      <w:numFmt w:val="bullet"/>
      <w:lvlText w:val="▪"/>
      <w:lvlJc w:val="left"/>
      <w:pPr>
        <w:ind w:left="4500" w:hanging="360"/>
      </w:pPr>
      <w:rPr>
        <w:rFonts w:ascii="Noto Sans Symbols" w:cs="Noto Sans Symbols" w:eastAsia="Noto Sans Symbols" w:hAnsi="Noto Sans Symbols"/>
        <w:vertAlign w:val="baseline"/>
      </w:rPr>
    </w:lvl>
    <w:lvl w:ilvl="6">
      <w:start w:val="1"/>
      <w:numFmt w:val="bullet"/>
      <w:lvlText w:val="●"/>
      <w:lvlJc w:val="left"/>
      <w:pPr>
        <w:ind w:left="5220" w:hanging="360"/>
      </w:pPr>
      <w:rPr>
        <w:rFonts w:ascii="Noto Sans Symbols" w:cs="Noto Sans Symbols" w:eastAsia="Noto Sans Symbols" w:hAnsi="Noto Sans Symbols"/>
        <w:vertAlign w:val="baseline"/>
      </w:rPr>
    </w:lvl>
    <w:lvl w:ilvl="7">
      <w:start w:val="1"/>
      <w:numFmt w:val="bullet"/>
      <w:lvlText w:val="o"/>
      <w:lvlJc w:val="left"/>
      <w:pPr>
        <w:ind w:left="5940" w:hanging="360"/>
      </w:pPr>
      <w:rPr>
        <w:rFonts w:ascii="Courier New" w:cs="Courier New" w:eastAsia="Courier New" w:hAnsi="Courier New"/>
        <w:vertAlign w:val="baseline"/>
      </w:rPr>
    </w:lvl>
    <w:lvl w:ilvl="8">
      <w:start w:val="1"/>
      <w:numFmt w:val="bullet"/>
      <w:lvlText w:val="▪"/>
      <w:lvlJc w:val="left"/>
      <w:pPr>
        <w:ind w:left="6660" w:hanging="360"/>
      </w:pPr>
      <w:rPr>
        <w:rFonts w:ascii="Noto Sans Symbols" w:cs="Noto Sans Symbols" w:eastAsia="Noto Sans Symbols" w:hAnsi="Noto Sans Symbols"/>
        <w:vertAlign w:val="baseline"/>
      </w:rPr>
    </w:lvl>
  </w:abstractNum>
  <w:abstractNum w:abstractNumId="18">
    <w:lvl w:ilvl="0">
      <w:start w:val="1"/>
      <w:numFmt w:val="bullet"/>
      <w:lvlText w:val="●"/>
      <w:lvlJc w:val="left"/>
      <w:pPr>
        <w:ind w:left="900" w:hanging="360"/>
      </w:pPr>
      <w:rPr>
        <w:rFonts w:ascii="Noto Sans Symbols" w:cs="Noto Sans Symbols" w:eastAsia="Noto Sans Symbols" w:hAnsi="Noto Sans Symbols"/>
        <w:vertAlign w:val="baseline"/>
      </w:rPr>
    </w:lvl>
    <w:lvl w:ilvl="1">
      <w:start w:val="1"/>
      <w:numFmt w:val="bullet"/>
      <w:lvlText w:val="o"/>
      <w:lvlJc w:val="left"/>
      <w:pPr>
        <w:ind w:left="1620" w:hanging="360"/>
      </w:pPr>
      <w:rPr>
        <w:rFonts w:ascii="Courier New" w:cs="Courier New" w:eastAsia="Courier New" w:hAnsi="Courier New"/>
        <w:vertAlign w:val="baseline"/>
      </w:rPr>
    </w:lvl>
    <w:lvl w:ilvl="2">
      <w:start w:val="1"/>
      <w:numFmt w:val="bullet"/>
      <w:lvlText w:val="●"/>
      <w:lvlJc w:val="left"/>
      <w:pPr>
        <w:ind w:left="2340" w:hanging="360"/>
      </w:pPr>
      <w:rPr>
        <w:rFonts w:ascii="Noto Sans Symbols" w:cs="Noto Sans Symbols" w:eastAsia="Noto Sans Symbols" w:hAnsi="Noto Sans Symbols"/>
        <w:vertAlign w:val="baseline"/>
      </w:rPr>
    </w:lvl>
    <w:lvl w:ilvl="3">
      <w:start w:val="1"/>
      <w:numFmt w:val="bullet"/>
      <w:lvlText w:val="●"/>
      <w:lvlJc w:val="left"/>
      <w:pPr>
        <w:ind w:left="3060" w:hanging="360"/>
      </w:pPr>
      <w:rPr>
        <w:rFonts w:ascii="Noto Sans Symbols" w:cs="Noto Sans Symbols" w:eastAsia="Noto Sans Symbols" w:hAnsi="Noto Sans Symbols"/>
        <w:vertAlign w:val="baseline"/>
      </w:rPr>
    </w:lvl>
    <w:lvl w:ilvl="4">
      <w:start w:val="1"/>
      <w:numFmt w:val="bullet"/>
      <w:lvlText w:val="o"/>
      <w:lvlJc w:val="left"/>
      <w:pPr>
        <w:ind w:left="3780" w:hanging="360"/>
      </w:pPr>
      <w:rPr>
        <w:rFonts w:ascii="Courier New" w:cs="Courier New" w:eastAsia="Courier New" w:hAnsi="Courier New"/>
        <w:vertAlign w:val="baseline"/>
      </w:rPr>
    </w:lvl>
    <w:lvl w:ilvl="5">
      <w:start w:val="1"/>
      <w:numFmt w:val="bullet"/>
      <w:lvlText w:val="▪"/>
      <w:lvlJc w:val="left"/>
      <w:pPr>
        <w:ind w:left="4500" w:hanging="360"/>
      </w:pPr>
      <w:rPr>
        <w:rFonts w:ascii="Noto Sans Symbols" w:cs="Noto Sans Symbols" w:eastAsia="Noto Sans Symbols" w:hAnsi="Noto Sans Symbols"/>
        <w:vertAlign w:val="baseline"/>
      </w:rPr>
    </w:lvl>
    <w:lvl w:ilvl="6">
      <w:start w:val="1"/>
      <w:numFmt w:val="bullet"/>
      <w:lvlText w:val="●"/>
      <w:lvlJc w:val="left"/>
      <w:pPr>
        <w:ind w:left="5220" w:hanging="360"/>
      </w:pPr>
      <w:rPr>
        <w:rFonts w:ascii="Noto Sans Symbols" w:cs="Noto Sans Symbols" w:eastAsia="Noto Sans Symbols" w:hAnsi="Noto Sans Symbols"/>
        <w:vertAlign w:val="baseline"/>
      </w:rPr>
    </w:lvl>
    <w:lvl w:ilvl="7">
      <w:start w:val="1"/>
      <w:numFmt w:val="bullet"/>
      <w:lvlText w:val="o"/>
      <w:lvlJc w:val="left"/>
      <w:pPr>
        <w:ind w:left="5940" w:hanging="360"/>
      </w:pPr>
      <w:rPr>
        <w:rFonts w:ascii="Courier New" w:cs="Courier New" w:eastAsia="Courier New" w:hAnsi="Courier New"/>
        <w:vertAlign w:val="baseline"/>
      </w:rPr>
    </w:lvl>
    <w:lvl w:ilvl="8">
      <w:start w:val="1"/>
      <w:numFmt w:val="bullet"/>
      <w:lvlText w:val="▪"/>
      <w:lvlJc w:val="left"/>
      <w:pPr>
        <w:ind w:left="6660" w:hanging="360"/>
      </w:pPr>
      <w:rPr>
        <w:rFonts w:ascii="Noto Sans Symbols" w:cs="Noto Sans Symbols" w:eastAsia="Noto Sans Symbols" w:hAnsi="Noto Sans Symbols"/>
        <w:vertAlign w:val="baseline"/>
      </w:rPr>
    </w:lvl>
  </w:abstractNum>
  <w:abstractNum w:abstractNumId="19">
    <w:lvl w:ilvl="0">
      <w:start w:val="1"/>
      <w:numFmt w:val="bullet"/>
      <w:lvlText w:val="●"/>
      <w:lvlJc w:val="left"/>
      <w:pPr>
        <w:ind w:left="1776" w:hanging="360"/>
      </w:pPr>
      <w:rPr>
        <w:rFonts w:ascii="Noto Sans Symbols" w:cs="Noto Sans Symbols" w:eastAsia="Noto Sans Symbols" w:hAnsi="Noto Sans Symbols"/>
        <w:color w:val="000000"/>
        <w:vertAlign w:val="baseline"/>
      </w:rPr>
    </w:lvl>
    <w:lvl w:ilvl="1">
      <w:start w:val="1"/>
      <w:numFmt w:val="bullet"/>
      <w:lvlText w:val="o"/>
      <w:lvlJc w:val="left"/>
      <w:pPr>
        <w:ind w:left="1956" w:hanging="360"/>
      </w:pPr>
      <w:rPr>
        <w:rFonts w:ascii="Courier New" w:cs="Courier New" w:eastAsia="Courier New" w:hAnsi="Courier New"/>
        <w:vertAlign w:val="baseline"/>
      </w:rPr>
    </w:lvl>
    <w:lvl w:ilvl="2">
      <w:start w:val="1"/>
      <w:numFmt w:val="bullet"/>
      <w:lvlText w:val="▪"/>
      <w:lvlJc w:val="left"/>
      <w:pPr>
        <w:ind w:left="2676" w:hanging="360"/>
      </w:pPr>
      <w:rPr>
        <w:rFonts w:ascii="Noto Sans Symbols" w:cs="Noto Sans Symbols" w:eastAsia="Noto Sans Symbols" w:hAnsi="Noto Sans Symbols"/>
        <w:vertAlign w:val="baseline"/>
      </w:rPr>
    </w:lvl>
    <w:lvl w:ilvl="3">
      <w:start w:val="1"/>
      <w:numFmt w:val="bullet"/>
      <w:lvlText w:val="●"/>
      <w:lvlJc w:val="left"/>
      <w:pPr>
        <w:ind w:left="3396" w:hanging="360"/>
      </w:pPr>
      <w:rPr>
        <w:rFonts w:ascii="Noto Sans Symbols" w:cs="Noto Sans Symbols" w:eastAsia="Noto Sans Symbols" w:hAnsi="Noto Sans Symbols"/>
        <w:vertAlign w:val="baseline"/>
      </w:rPr>
    </w:lvl>
    <w:lvl w:ilvl="4">
      <w:start w:val="1"/>
      <w:numFmt w:val="bullet"/>
      <w:lvlText w:val="o"/>
      <w:lvlJc w:val="left"/>
      <w:pPr>
        <w:ind w:left="4116" w:hanging="360"/>
      </w:pPr>
      <w:rPr>
        <w:rFonts w:ascii="Courier New" w:cs="Courier New" w:eastAsia="Courier New" w:hAnsi="Courier New"/>
        <w:vertAlign w:val="baseline"/>
      </w:rPr>
    </w:lvl>
    <w:lvl w:ilvl="5">
      <w:start w:val="1"/>
      <w:numFmt w:val="bullet"/>
      <w:lvlText w:val="▪"/>
      <w:lvlJc w:val="left"/>
      <w:pPr>
        <w:ind w:left="4836" w:hanging="360"/>
      </w:pPr>
      <w:rPr>
        <w:rFonts w:ascii="Noto Sans Symbols" w:cs="Noto Sans Symbols" w:eastAsia="Noto Sans Symbols" w:hAnsi="Noto Sans Symbols"/>
        <w:vertAlign w:val="baseline"/>
      </w:rPr>
    </w:lvl>
    <w:lvl w:ilvl="6">
      <w:start w:val="1"/>
      <w:numFmt w:val="bullet"/>
      <w:lvlText w:val="●"/>
      <w:lvlJc w:val="left"/>
      <w:pPr>
        <w:ind w:left="5556" w:hanging="360"/>
      </w:pPr>
      <w:rPr>
        <w:rFonts w:ascii="Noto Sans Symbols" w:cs="Noto Sans Symbols" w:eastAsia="Noto Sans Symbols" w:hAnsi="Noto Sans Symbols"/>
        <w:vertAlign w:val="baseline"/>
      </w:rPr>
    </w:lvl>
    <w:lvl w:ilvl="7">
      <w:start w:val="1"/>
      <w:numFmt w:val="bullet"/>
      <w:lvlText w:val="o"/>
      <w:lvlJc w:val="left"/>
      <w:pPr>
        <w:ind w:left="6276" w:hanging="360"/>
      </w:pPr>
      <w:rPr>
        <w:rFonts w:ascii="Courier New" w:cs="Courier New" w:eastAsia="Courier New" w:hAnsi="Courier New"/>
        <w:vertAlign w:val="baseline"/>
      </w:rPr>
    </w:lvl>
    <w:lvl w:ilvl="8">
      <w:start w:val="1"/>
      <w:numFmt w:val="bullet"/>
      <w:lvlText w:val="▪"/>
      <w:lvlJc w:val="left"/>
      <w:pPr>
        <w:ind w:left="6996" w:hanging="360"/>
      </w:pPr>
      <w:rPr>
        <w:rFonts w:ascii="Noto Sans Symbols" w:cs="Noto Sans Symbols" w:eastAsia="Noto Sans Symbols" w:hAnsi="Noto Sans Symbols"/>
        <w:vertAlign w:val="baseline"/>
      </w:rPr>
    </w:lvl>
  </w:abstractNum>
  <w:abstractNum w:abstractNumId="20">
    <w:lvl w:ilvl="0">
      <w:start w:val="1"/>
      <w:numFmt w:val="bullet"/>
      <w:lvlText w:val="●"/>
      <w:lvlJc w:val="left"/>
      <w:pPr>
        <w:ind w:left="900" w:hanging="360"/>
      </w:pPr>
      <w:rPr>
        <w:rFonts w:ascii="Noto Sans Symbols" w:cs="Noto Sans Symbols" w:eastAsia="Noto Sans Symbols" w:hAnsi="Noto Sans Symbols"/>
        <w:color w:val="000000"/>
        <w:vertAlign w:val="baseline"/>
      </w:rPr>
    </w:lvl>
    <w:lvl w:ilvl="1">
      <w:start w:val="1"/>
      <w:numFmt w:val="bullet"/>
      <w:lvlText w:val="●"/>
      <w:lvlJc w:val="left"/>
      <w:pPr>
        <w:ind w:left="204" w:hanging="360"/>
      </w:pPr>
      <w:rPr>
        <w:rFonts w:ascii="Noto Sans Symbols" w:cs="Noto Sans Symbols" w:eastAsia="Noto Sans Symbols" w:hAnsi="Noto Sans Symbols"/>
        <w:color w:val="000000"/>
        <w:vertAlign w:val="baseline"/>
      </w:rPr>
    </w:lvl>
    <w:lvl w:ilvl="2">
      <w:start w:val="1"/>
      <w:numFmt w:val="bullet"/>
      <w:lvlText w:val="▪"/>
      <w:lvlJc w:val="left"/>
      <w:pPr>
        <w:ind w:left="924" w:hanging="360"/>
      </w:pPr>
      <w:rPr>
        <w:rFonts w:ascii="Noto Sans Symbols" w:cs="Noto Sans Symbols" w:eastAsia="Noto Sans Symbols" w:hAnsi="Noto Sans Symbols"/>
        <w:vertAlign w:val="baseline"/>
      </w:rPr>
    </w:lvl>
    <w:lvl w:ilvl="3">
      <w:start w:val="1"/>
      <w:numFmt w:val="bullet"/>
      <w:lvlText w:val="●"/>
      <w:lvlJc w:val="left"/>
      <w:pPr>
        <w:ind w:left="1644" w:hanging="360"/>
      </w:pPr>
      <w:rPr>
        <w:rFonts w:ascii="Noto Sans Symbols" w:cs="Noto Sans Symbols" w:eastAsia="Noto Sans Symbols" w:hAnsi="Noto Sans Symbols"/>
        <w:vertAlign w:val="baseline"/>
      </w:rPr>
    </w:lvl>
    <w:lvl w:ilvl="4">
      <w:start w:val="1"/>
      <w:numFmt w:val="bullet"/>
      <w:lvlText w:val="o"/>
      <w:lvlJc w:val="left"/>
      <w:pPr>
        <w:ind w:left="2364" w:hanging="360"/>
      </w:pPr>
      <w:rPr>
        <w:rFonts w:ascii="Courier New" w:cs="Courier New" w:eastAsia="Courier New" w:hAnsi="Courier New"/>
        <w:vertAlign w:val="baseline"/>
      </w:rPr>
    </w:lvl>
    <w:lvl w:ilvl="5">
      <w:start w:val="1"/>
      <w:numFmt w:val="bullet"/>
      <w:lvlText w:val="▪"/>
      <w:lvlJc w:val="left"/>
      <w:pPr>
        <w:ind w:left="3084" w:hanging="360"/>
      </w:pPr>
      <w:rPr>
        <w:rFonts w:ascii="Noto Sans Symbols" w:cs="Noto Sans Symbols" w:eastAsia="Noto Sans Symbols" w:hAnsi="Noto Sans Symbols"/>
        <w:vertAlign w:val="baseline"/>
      </w:rPr>
    </w:lvl>
    <w:lvl w:ilvl="6">
      <w:start w:val="1"/>
      <w:numFmt w:val="bullet"/>
      <w:lvlText w:val="●"/>
      <w:lvlJc w:val="left"/>
      <w:pPr>
        <w:ind w:left="3804" w:hanging="360"/>
      </w:pPr>
      <w:rPr>
        <w:rFonts w:ascii="Noto Sans Symbols" w:cs="Noto Sans Symbols" w:eastAsia="Noto Sans Symbols" w:hAnsi="Noto Sans Symbols"/>
        <w:vertAlign w:val="baseline"/>
      </w:rPr>
    </w:lvl>
    <w:lvl w:ilvl="7">
      <w:start w:val="1"/>
      <w:numFmt w:val="bullet"/>
      <w:lvlText w:val="o"/>
      <w:lvlJc w:val="left"/>
      <w:pPr>
        <w:ind w:left="4524" w:hanging="360"/>
      </w:pPr>
      <w:rPr>
        <w:rFonts w:ascii="Courier New" w:cs="Courier New" w:eastAsia="Courier New" w:hAnsi="Courier New"/>
        <w:vertAlign w:val="baseline"/>
      </w:rPr>
    </w:lvl>
    <w:lvl w:ilvl="8">
      <w:start w:val="1"/>
      <w:numFmt w:val="bullet"/>
      <w:lvlText w:val="▪"/>
      <w:lvlJc w:val="left"/>
      <w:pPr>
        <w:ind w:left="5244" w:hanging="360"/>
      </w:pPr>
      <w:rPr>
        <w:rFonts w:ascii="Noto Sans Symbols" w:cs="Noto Sans Symbols" w:eastAsia="Noto Sans Symbols" w:hAnsi="Noto Sans Symbols"/>
        <w:vertAlign w:val="baseline"/>
      </w:rPr>
    </w:lvl>
  </w:abstractNum>
  <w:abstractNum w:abstractNumId="21">
    <w:lvl w:ilvl="0">
      <w:start w:val="1"/>
      <w:numFmt w:val="bullet"/>
      <w:lvlText w:val="●"/>
      <w:lvlJc w:val="left"/>
      <w:pPr>
        <w:ind w:left="900" w:hanging="360"/>
      </w:pPr>
      <w:rPr>
        <w:rFonts w:ascii="Noto Sans Symbols" w:cs="Noto Sans Symbols" w:eastAsia="Noto Sans Symbols" w:hAnsi="Noto Sans Symbols"/>
        <w:color w:val="000000"/>
        <w:vertAlign w:val="baseline"/>
      </w:rPr>
    </w:lvl>
    <w:lvl w:ilvl="1">
      <w:start w:val="1"/>
      <w:numFmt w:val="bullet"/>
      <w:lvlText w:val="●"/>
      <w:lvlJc w:val="left"/>
      <w:pPr>
        <w:ind w:left="1080" w:hanging="360"/>
      </w:pPr>
      <w:rPr>
        <w:rFonts w:ascii="Noto Sans Symbols" w:cs="Noto Sans Symbols" w:eastAsia="Noto Sans Symbols" w:hAnsi="Noto Sans Symbols"/>
        <w:color w:val="000000"/>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abstractNum w:abstractNumId="22">
    <w:lvl w:ilvl="0">
      <w:start w:val="1"/>
      <w:numFmt w:val="bullet"/>
      <w:lvlText w:val="●"/>
      <w:lvlJc w:val="left"/>
      <w:pPr>
        <w:ind w:left="900" w:hanging="360"/>
      </w:pPr>
      <w:rPr>
        <w:rFonts w:ascii="Noto Sans Symbols" w:cs="Noto Sans Symbols" w:eastAsia="Noto Sans Symbols" w:hAnsi="Noto Sans Symbols"/>
        <w:color w:val="000000"/>
        <w:vertAlign w:val="baseline"/>
      </w:rPr>
    </w:lvl>
    <w:lvl w:ilvl="1">
      <w:start w:val="1"/>
      <w:numFmt w:val="bullet"/>
      <w:lvlText w:val="●"/>
      <w:lvlJc w:val="left"/>
      <w:pPr>
        <w:ind w:left="1080" w:hanging="360"/>
      </w:pPr>
      <w:rPr>
        <w:rFonts w:ascii="Noto Sans Symbols" w:cs="Noto Sans Symbols" w:eastAsia="Noto Sans Symbols" w:hAnsi="Noto Sans Symbols"/>
        <w:color w:val="000000"/>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abstractNum w:abstractNumId="23">
    <w:lvl w:ilvl="0">
      <w:start w:val="1"/>
      <w:numFmt w:val="bullet"/>
      <w:lvlText w:val="⮚"/>
      <w:lvlJc w:val="left"/>
      <w:pPr>
        <w:ind w:left="1287" w:hanging="360.0000000000001"/>
      </w:pPr>
      <w:rPr>
        <w:rFonts w:ascii="Noto Sans Symbols" w:cs="Noto Sans Symbols" w:eastAsia="Noto Sans Symbols" w:hAnsi="Noto Sans Symbols"/>
        <w:vertAlign w:val="baseline"/>
      </w:rPr>
    </w:lvl>
    <w:lvl w:ilvl="1">
      <w:start w:val="1"/>
      <w:numFmt w:val="bullet"/>
      <w:lvlText w:val="o"/>
      <w:lvlJc w:val="left"/>
      <w:pPr>
        <w:ind w:left="2007" w:hanging="360"/>
      </w:pPr>
      <w:rPr>
        <w:rFonts w:ascii="Courier New" w:cs="Courier New" w:eastAsia="Courier New" w:hAnsi="Courier New"/>
        <w:vertAlign w:val="baseline"/>
      </w:rPr>
    </w:lvl>
    <w:lvl w:ilvl="2">
      <w:start w:val="1"/>
      <w:numFmt w:val="bullet"/>
      <w:lvlText w:val="▪"/>
      <w:lvlJc w:val="left"/>
      <w:pPr>
        <w:ind w:left="2727" w:hanging="360"/>
      </w:pPr>
      <w:rPr>
        <w:rFonts w:ascii="Noto Sans Symbols" w:cs="Noto Sans Symbols" w:eastAsia="Noto Sans Symbols" w:hAnsi="Noto Sans Symbols"/>
        <w:vertAlign w:val="baseline"/>
      </w:rPr>
    </w:lvl>
    <w:lvl w:ilvl="3">
      <w:start w:val="1"/>
      <w:numFmt w:val="bullet"/>
      <w:lvlText w:val="●"/>
      <w:lvlJc w:val="left"/>
      <w:pPr>
        <w:ind w:left="3447" w:hanging="360"/>
      </w:pPr>
      <w:rPr>
        <w:rFonts w:ascii="Noto Sans Symbols" w:cs="Noto Sans Symbols" w:eastAsia="Noto Sans Symbols" w:hAnsi="Noto Sans Symbols"/>
        <w:vertAlign w:val="baseline"/>
      </w:rPr>
    </w:lvl>
    <w:lvl w:ilvl="4">
      <w:start w:val="1"/>
      <w:numFmt w:val="bullet"/>
      <w:lvlText w:val="o"/>
      <w:lvlJc w:val="left"/>
      <w:pPr>
        <w:ind w:left="4167" w:hanging="360"/>
      </w:pPr>
      <w:rPr>
        <w:rFonts w:ascii="Courier New" w:cs="Courier New" w:eastAsia="Courier New" w:hAnsi="Courier New"/>
        <w:vertAlign w:val="baseline"/>
      </w:rPr>
    </w:lvl>
    <w:lvl w:ilvl="5">
      <w:start w:val="1"/>
      <w:numFmt w:val="bullet"/>
      <w:lvlText w:val="▪"/>
      <w:lvlJc w:val="left"/>
      <w:pPr>
        <w:ind w:left="4887" w:hanging="360"/>
      </w:pPr>
      <w:rPr>
        <w:rFonts w:ascii="Noto Sans Symbols" w:cs="Noto Sans Symbols" w:eastAsia="Noto Sans Symbols" w:hAnsi="Noto Sans Symbols"/>
        <w:vertAlign w:val="baseline"/>
      </w:rPr>
    </w:lvl>
    <w:lvl w:ilvl="6">
      <w:start w:val="1"/>
      <w:numFmt w:val="bullet"/>
      <w:lvlText w:val="●"/>
      <w:lvlJc w:val="left"/>
      <w:pPr>
        <w:ind w:left="5607" w:hanging="360"/>
      </w:pPr>
      <w:rPr>
        <w:rFonts w:ascii="Noto Sans Symbols" w:cs="Noto Sans Symbols" w:eastAsia="Noto Sans Symbols" w:hAnsi="Noto Sans Symbols"/>
        <w:vertAlign w:val="baseline"/>
      </w:rPr>
    </w:lvl>
    <w:lvl w:ilvl="7">
      <w:start w:val="1"/>
      <w:numFmt w:val="bullet"/>
      <w:lvlText w:val="o"/>
      <w:lvlJc w:val="left"/>
      <w:pPr>
        <w:ind w:left="6327" w:hanging="360"/>
      </w:pPr>
      <w:rPr>
        <w:rFonts w:ascii="Courier New" w:cs="Courier New" w:eastAsia="Courier New" w:hAnsi="Courier New"/>
        <w:vertAlign w:val="baseline"/>
      </w:rPr>
    </w:lvl>
    <w:lvl w:ilvl="8">
      <w:start w:val="1"/>
      <w:numFmt w:val="bullet"/>
      <w:lvlText w:val="▪"/>
      <w:lvlJc w:val="left"/>
      <w:pPr>
        <w:ind w:left="7047"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fr-CA"/>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 Id="rId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